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BC56B" w14:textId="714AE066" w:rsidR="00462B8A" w:rsidRPr="002B0AB9" w:rsidRDefault="002B0AB9" w:rsidP="00462B8A">
      <w:pPr>
        <w:tabs>
          <w:tab w:val="left" w:pos="2240"/>
        </w:tabs>
        <w:suppressAutoHyphens/>
        <w:spacing w:after="240"/>
        <w:jc w:val="center"/>
        <w:rPr>
          <w:b/>
          <w:sz w:val="28"/>
          <w:szCs w:val="22"/>
        </w:rPr>
      </w:pPr>
      <w:r w:rsidRPr="002B0AB9">
        <w:rPr>
          <w:rFonts w:ascii="Imprint MT Shadow" w:hAnsi="Imprint MT Shadow"/>
          <w:bCs/>
          <w:noProof/>
          <w:sz w:val="40"/>
          <w:szCs w:val="32"/>
        </w:rPr>
        <w:drawing>
          <wp:anchor distT="0" distB="0" distL="114300" distR="114300" simplePos="0" relativeHeight="251658240" behindDoc="0" locked="0" layoutInCell="1" allowOverlap="1" wp14:anchorId="33946B82" wp14:editId="0D4D4A0E">
            <wp:simplePos x="0" y="0"/>
            <wp:positionH relativeFrom="column">
              <wp:posOffset>4213860</wp:posOffset>
            </wp:positionH>
            <wp:positionV relativeFrom="page">
              <wp:posOffset>556260</wp:posOffset>
            </wp:positionV>
            <wp:extent cx="1684020" cy="1684020"/>
            <wp:effectExtent l="152400" t="152400" r="354330" b="3543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4020" cy="16840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A8373CE" w14:textId="3F1E18E7" w:rsidR="001967DE" w:rsidRPr="002B0AB9" w:rsidRDefault="001A2AA1" w:rsidP="002B0AB9">
      <w:pPr>
        <w:tabs>
          <w:tab w:val="left" w:pos="2240"/>
        </w:tabs>
        <w:suppressAutoHyphens/>
        <w:spacing w:after="240"/>
        <w:rPr>
          <w:rFonts w:ascii="Imprint MT Shadow" w:hAnsi="Imprint MT Shadow"/>
          <w:bCs/>
          <w:sz w:val="40"/>
          <w:szCs w:val="32"/>
        </w:rPr>
      </w:pPr>
      <w:r>
        <w:rPr>
          <w:rFonts w:ascii="Imprint MT Shadow" w:hAnsi="Imprint MT Shadow"/>
          <w:bCs/>
          <w:sz w:val="40"/>
          <w:szCs w:val="32"/>
        </w:rPr>
        <w:t>PRIVACY POLICY</w:t>
      </w:r>
    </w:p>
    <w:p w14:paraId="3BC91FF6" w14:textId="6A44C7AC" w:rsidR="001967DE" w:rsidRDefault="001967DE" w:rsidP="001B1AC9">
      <w:pPr>
        <w:pStyle w:val="BodyText"/>
        <w:ind w:firstLine="0"/>
      </w:pPr>
    </w:p>
    <w:p w14:paraId="6BAD0446" w14:textId="77777777" w:rsidR="002B0AB9" w:rsidRDefault="002B0AB9" w:rsidP="001B1AC9">
      <w:pPr>
        <w:pStyle w:val="BodyText"/>
        <w:ind w:firstLine="0"/>
      </w:pPr>
    </w:p>
    <w:p w14:paraId="01DBFAB6" w14:textId="084A8192" w:rsidR="001A2AA1" w:rsidRPr="0055686A" w:rsidRDefault="001A2AA1" w:rsidP="001A2AA1">
      <w:pPr>
        <w:spacing w:before="100" w:beforeAutospacing="1" w:after="100" w:afterAutospacing="1"/>
        <w:rPr>
          <w:rFonts w:ascii="var(--font-sans-serif)" w:hAnsi="var(--font-sans-serif)"/>
          <w:sz w:val="27"/>
          <w:szCs w:val="27"/>
        </w:rPr>
      </w:pPr>
      <w:r>
        <w:rPr>
          <w:rFonts w:ascii="var(--font-sans-serif)" w:hAnsi="var(--font-sans-serif)"/>
          <w:sz w:val="27"/>
          <w:szCs w:val="27"/>
        </w:rPr>
        <w:t xml:space="preserve">The Elysium Event Center (“Elysium”) </w:t>
      </w:r>
      <w:r w:rsidRPr="0055686A">
        <w:rPr>
          <w:rFonts w:ascii="var(--font-sans-serif)" w:hAnsi="var(--font-sans-serif)"/>
          <w:sz w:val="27"/>
          <w:szCs w:val="27"/>
        </w:rPr>
        <w:t>has created this statement so that you understand the specific ways in which we demonstrate our respect for your privacy.  We appreciate and value that you entrust us with your sensitive personal information, and the primary guide in our privacy policy is our professional and personal commitment to ensuring that you have confidence in our professionalism and dedication to client service. The core of our commitment is that we do not share any of the personal information that you entrust to us with any third parties for their marketing purposes.  We treat your personal information with the utmost respect consistent with this privacy policy.</w:t>
      </w:r>
    </w:p>
    <w:p w14:paraId="6F2DCE70" w14:textId="77777777" w:rsidR="001A2AA1" w:rsidRPr="0055686A" w:rsidRDefault="001A2AA1" w:rsidP="001A2AA1">
      <w:pPr>
        <w:spacing w:before="100" w:beforeAutospacing="1" w:after="100" w:afterAutospacing="1"/>
        <w:outlineLvl w:val="2"/>
        <w:rPr>
          <w:rFonts w:ascii="var(--font-serif)" w:hAnsi="var(--font-serif)"/>
          <w:sz w:val="48"/>
          <w:szCs w:val="48"/>
        </w:rPr>
      </w:pPr>
      <w:r w:rsidRPr="0055686A">
        <w:rPr>
          <w:rFonts w:ascii="var(--font-serif)" w:hAnsi="var(--font-serif)"/>
          <w:sz w:val="48"/>
          <w:szCs w:val="48"/>
        </w:rPr>
        <w:t>What Personal Information We Collect</w:t>
      </w:r>
    </w:p>
    <w:p w14:paraId="4B5592FA" w14:textId="77777777" w:rsidR="001A2AA1" w:rsidRPr="0055686A" w:rsidRDefault="001A2AA1" w:rsidP="001A2AA1">
      <w:pPr>
        <w:spacing w:before="100" w:beforeAutospacing="1" w:after="100" w:afterAutospacing="1"/>
        <w:rPr>
          <w:rFonts w:ascii="var(--font-sans-serif)" w:hAnsi="var(--font-sans-serif)"/>
          <w:sz w:val="27"/>
          <w:szCs w:val="27"/>
        </w:rPr>
      </w:pPr>
      <w:r w:rsidRPr="0055686A">
        <w:rPr>
          <w:rFonts w:ascii="var(--font-sans-serif)" w:hAnsi="var(--font-sans-serif)"/>
          <w:sz w:val="27"/>
          <w:szCs w:val="27"/>
        </w:rPr>
        <w:t>We collect personal information about you for the purpose of offering or furnishing our products and services to you. The types of personal information we collect may include:</w:t>
      </w:r>
    </w:p>
    <w:p w14:paraId="2CF46E24" w14:textId="77777777" w:rsidR="001A2AA1" w:rsidRPr="0055686A" w:rsidRDefault="001A2AA1" w:rsidP="001A2AA1">
      <w:pPr>
        <w:numPr>
          <w:ilvl w:val="0"/>
          <w:numId w:val="19"/>
        </w:numPr>
        <w:spacing w:before="100" w:beforeAutospacing="1" w:after="100" w:afterAutospacing="1"/>
        <w:rPr>
          <w:rFonts w:ascii="var(--font-sans-serif)" w:hAnsi="var(--font-sans-serif)"/>
          <w:sz w:val="27"/>
          <w:szCs w:val="27"/>
        </w:rPr>
      </w:pPr>
      <w:r w:rsidRPr="0055686A">
        <w:rPr>
          <w:rFonts w:ascii="var(--font-sans-serif)" w:hAnsi="var(--font-sans-serif)"/>
          <w:sz w:val="27"/>
          <w:szCs w:val="27"/>
        </w:rPr>
        <w:t>Contact information, such as name, mailing and e-mail address;</w:t>
      </w:r>
    </w:p>
    <w:p w14:paraId="79390C22" w14:textId="77777777" w:rsidR="001A2AA1" w:rsidRPr="0055686A" w:rsidRDefault="001A2AA1" w:rsidP="001A2AA1">
      <w:pPr>
        <w:numPr>
          <w:ilvl w:val="0"/>
          <w:numId w:val="20"/>
        </w:numPr>
        <w:spacing w:before="100" w:beforeAutospacing="1" w:after="100" w:afterAutospacing="1"/>
        <w:rPr>
          <w:rFonts w:ascii="var(--font-sans-serif)" w:hAnsi="var(--font-sans-serif)"/>
          <w:sz w:val="27"/>
          <w:szCs w:val="27"/>
        </w:rPr>
      </w:pPr>
      <w:r w:rsidRPr="0055686A">
        <w:rPr>
          <w:rFonts w:ascii="var(--font-sans-serif)" w:hAnsi="var(--font-sans-serif)"/>
          <w:sz w:val="27"/>
          <w:szCs w:val="27"/>
        </w:rPr>
        <w:t>Bank details and financial history, including your transactions with us and our affiliated companies;</w:t>
      </w:r>
    </w:p>
    <w:p w14:paraId="61470D9C" w14:textId="16065C58" w:rsidR="001A2AA1" w:rsidRDefault="001A2AA1" w:rsidP="001A2AA1">
      <w:pPr>
        <w:numPr>
          <w:ilvl w:val="0"/>
          <w:numId w:val="20"/>
        </w:numPr>
        <w:spacing w:before="100" w:beforeAutospacing="1" w:after="100" w:afterAutospacing="1"/>
        <w:rPr>
          <w:rFonts w:ascii="var(--font-sans-serif)" w:hAnsi="var(--font-sans-serif)"/>
          <w:sz w:val="27"/>
          <w:szCs w:val="27"/>
        </w:rPr>
      </w:pPr>
      <w:r w:rsidRPr="0055686A">
        <w:rPr>
          <w:rFonts w:ascii="var(--font-sans-serif)" w:hAnsi="var(--font-sans-serif)"/>
          <w:sz w:val="27"/>
          <w:szCs w:val="27"/>
        </w:rPr>
        <w:t>Information we receive from prospective client meetings;</w:t>
      </w:r>
    </w:p>
    <w:p w14:paraId="0D1167BA" w14:textId="6A6DC048" w:rsidR="001A2AA1" w:rsidRPr="0055686A" w:rsidRDefault="001A2AA1" w:rsidP="001A2AA1">
      <w:pPr>
        <w:numPr>
          <w:ilvl w:val="0"/>
          <w:numId w:val="20"/>
        </w:numPr>
        <w:spacing w:before="100" w:beforeAutospacing="1" w:after="100" w:afterAutospacing="1"/>
        <w:rPr>
          <w:rFonts w:ascii="var(--font-sans-serif)" w:hAnsi="var(--font-sans-serif)"/>
          <w:sz w:val="27"/>
          <w:szCs w:val="27"/>
        </w:rPr>
      </w:pPr>
      <w:r>
        <w:rPr>
          <w:rFonts w:ascii="var(--font-sans-serif)" w:hAnsi="var(--font-sans-serif)"/>
          <w:sz w:val="27"/>
          <w:szCs w:val="27"/>
        </w:rPr>
        <w:t>Information provided to Elysium for its own uses; and</w:t>
      </w:r>
    </w:p>
    <w:p w14:paraId="1361645B" w14:textId="6184DD67" w:rsidR="001A2AA1" w:rsidRPr="0055686A" w:rsidRDefault="001A2AA1" w:rsidP="001A2AA1">
      <w:pPr>
        <w:numPr>
          <w:ilvl w:val="0"/>
          <w:numId w:val="21"/>
        </w:numPr>
        <w:spacing w:before="100" w:beforeAutospacing="1" w:after="100" w:afterAutospacing="1"/>
        <w:rPr>
          <w:rFonts w:ascii="var(--font-sans-serif)" w:hAnsi="var(--font-sans-serif)"/>
          <w:sz w:val="27"/>
          <w:szCs w:val="27"/>
        </w:rPr>
      </w:pPr>
      <w:r w:rsidRPr="0055686A">
        <w:rPr>
          <w:rFonts w:ascii="var(--font-sans-serif)" w:hAnsi="var(--font-sans-serif)"/>
          <w:sz w:val="27"/>
          <w:szCs w:val="27"/>
        </w:rPr>
        <w:t xml:space="preserve">Information on what data is downloaded from the </w:t>
      </w:r>
      <w:r>
        <w:rPr>
          <w:rFonts w:ascii="var(--font-sans-serif)" w:hAnsi="var(--font-sans-serif)"/>
          <w:sz w:val="27"/>
          <w:szCs w:val="27"/>
        </w:rPr>
        <w:t>Elysium</w:t>
      </w:r>
      <w:r w:rsidRPr="0055686A">
        <w:rPr>
          <w:rFonts w:ascii="var(--font-sans-serif)" w:hAnsi="var(--font-sans-serif)"/>
          <w:sz w:val="27"/>
          <w:szCs w:val="27"/>
        </w:rPr>
        <w:t xml:space="preserve"> website.</w:t>
      </w:r>
    </w:p>
    <w:p w14:paraId="1A53A405" w14:textId="76C0F2C4" w:rsidR="001A2AA1" w:rsidRPr="0055686A" w:rsidRDefault="001A2AA1" w:rsidP="001A2AA1">
      <w:pPr>
        <w:spacing w:before="100" w:beforeAutospacing="1" w:after="100" w:afterAutospacing="1"/>
        <w:rPr>
          <w:rFonts w:ascii="var(--font-sans-serif)" w:hAnsi="var(--font-sans-serif)"/>
          <w:sz w:val="27"/>
          <w:szCs w:val="27"/>
        </w:rPr>
      </w:pPr>
      <w:r w:rsidRPr="0055686A">
        <w:rPr>
          <w:rFonts w:ascii="var(--font-sans-serif)" w:hAnsi="var(--font-sans-serif)"/>
          <w:sz w:val="27"/>
          <w:szCs w:val="27"/>
        </w:rPr>
        <w:t xml:space="preserve">Our website does not collect any personal information about you unless you specifically and knowingly provide such information.  Visitors to our website may choose to interact with our website in ways that require us to gather personally identifying information. For example, visitors may choose to submit a </w:t>
      </w:r>
      <w:r>
        <w:rPr>
          <w:rFonts w:ascii="var(--font-sans-serif)" w:hAnsi="var(--font-sans-serif)"/>
          <w:sz w:val="27"/>
          <w:szCs w:val="27"/>
        </w:rPr>
        <w:t>Contact Us request</w:t>
      </w:r>
      <w:r w:rsidRPr="0055686A">
        <w:rPr>
          <w:rFonts w:ascii="var(--font-sans-serif)" w:hAnsi="var(--font-sans-serif)"/>
          <w:sz w:val="27"/>
          <w:szCs w:val="27"/>
        </w:rPr>
        <w:t xml:space="preserve"> on our website. In each case, our firm collects such information insofar as is necessary or appropriate to fulfill the purpose of the visitor’s interaction with our website. Our firm does not disclose personally </w:t>
      </w:r>
      <w:r w:rsidRPr="0055686A">
        <w:rPr>
          <w:rFonts w:ascii="var(--font-sans-serif)" w:hAnsi="var(--font-sans-serif)"/>
          <w:sz w:val="27"/>
          <w:szCs w:val="27"/>
        </w:rPr>
        <w:lastRenderedPageBreak/>
        <w:t>identifying information other than as described below. Visitors are never obligated to supply personally identifying information.</w:t>
      </w:r>
    </w:p>
    <w:p w14:paraId="15C806B2" w14:textId="77777777" w:rsidR="001A2AA1" w:rsidRPr="0055686A" w:rsidRDefault="001A2AA1" w:rsidP="001A2AA1">
      <w:pPr>
        <w:spacing w:before="100" w:beforeAutospacing="1" w:after="100" w:afterAutospacing="1"/>
        <w:outlineLvl w:val="2"/>
        <w:rPr>
          <w:rFonts w:ascii="var(--font-serif)" w:hAnsi="var(--font-serif)"/>
          <w:sz w:val="48"/>
          <w:szCs w:val="48"/>
        </w:rPr>
      </w:pPr>
      <w:r w:rsidRPr="0055686A">
        <w:rPr>
          <w:rFonts w:ascii="var(--font-serif)" w:hAnsi="var(--font-serif)"/>
          <w:sz w:val="48"/>
          <w:szCs w:val="48"/>
        </w:rPr>
        <w:t>Disclosure and Transfer of Personal Information</w:t>
      </w:r>
    </w:p>
    <w:p w14:paraId="35B59AF4" w14:textId="13748AEC" w:rsidR="001A2AA1" w:rsidRPr="0055686A" w:rsidRDefault="001A2AA1" w:rsidP="001A2AA1">
      <w:pPr>
        <w:spacing w:before="100" w:beforeAutospacing="1" w:after="100" w:afterAutospacing="1"/>
        <w:rPr>
          <w:rFonts w:ascii="var(--font-sans-serif)" w:hAnsi="var(--font-sans-serif)"/>
          <w:sz w:val="27"/>
          <w:szCs w:val="27"/>
        </w:rPr>
      </w:pPr>
      <w:r>
        <w:rPr>
          <w:rFonts w:ascii="var(--font-sans-serif)" w:hAnsi="var(--font-sans-serif)"/>
          <w:sz w:val="27"/>
          <w:szCs w:val="27"/>
        </w:rPr>
        <w:t>Elysium</w:t>
      </w:r>
      <w:r w:rsidRPr="0055686A">
        <w:rPr>
          <w:rFonts w:ascii="var(--font-sans-serif)" w:hAnsi="var(--font-sans-serif)"/>
          <w:sz w:val="27"/>
          <w:szCs w:val="27"/>
        </w:rPr>
        <w:t xml:space="preserve"> respects your privacy.  We disclose personal information only to those employees and service providers who (</w:t>
      </w:r>
      <w:proofErr w:type="spellStart"/>
      <w:r w:rsidRPr="0055686A">
        <w:rPr>
          <w:rFonts w:ascii="var(--font-sans-serif)" w:hAnsi="var(--font-sans-serif)"/>
          <w:sz w:val="27"/>
          <w:szCs w:val="27"/>
        </w:rPr>
        <w:t>i</w:t>
      </w:r>
      <w:proofErr w:type="spellEnd"/>
      <w:r w:rsidRPr="0055686A">
        <w:rPr>
          <w:rFonts w:ascii="var(--font-sans-serif)" w:hAnsi="var(--font-sans-serif)"/>
          <w:sz w:val="27"/>
          <w:szCs w:val="27"/>
        </w:rPr>
        <w:t xml:space="preserve">) need to know that information in order to provide requested client services, and (ii) have agreed not to disclose it to others. </w:t>
      </w:r>
      <w:r>
        <w:rPr>
          <w:rFonts w:ascii="var(--font-sans-serif)" w:hAnsi="var(--font-sans-serif)"/>
          <w:sz w:val="27"/>
          <w:szCs w:val="27"/>
        </w:rPr>
        <w:t>Elysium</w:t>
      </w:r>
      <w:r w:rsidRPr="0055686A">
        <w:rPr>
          <w:rFonts w:ascii="var(--font-sans-serif)" w:hAnsi="var(--font-sans-serif)"/>
          <w:sz w:val="27"/>
          <w:szCs w:val="27"/>
        </w:rPr>
        <w:t xml:space="preserve"> does not otherwise share any personal information with third parties who are not service providers unless otherwise required or authorized by applicable law. If you have supplied your contact information to </w:t>
      </w:r>
      <w:r>
        <w:rPr>
          <w:rFonts w:ascii="var(--font-sans-serif)" w:hAnsi="var(--font-sans-serif)"/>
          <w:sz w:val="27"/>
          <w:szCs w:val="27"/>
        </w:rPr>
        <w:t>Elysium</w:t>
      </w:r>
      <w:r w:rsidRPr="0055686A">
        <w:rPr>
          <w:rFonts w:ascii="var(--font-sans-serif)" w:hAnsi="var(--font-sans-serif)"/>
          <w:sz w:val="27"/>
          <w:szCs w:val="27"/>
        </w:rPr>
        <w:t xml:space="preserve">, our firm may occasionally send you electronic industry alerts, solicit your feedback, inform you of upcoming firm events or share current general news about our firm. Electronic communications include an easy unsubscribe option, providing you with the option to opt out of receiving correspondence of this nature in the future. We may transfer or share a copy of personal information about you in the event that </w:t>
      </w:r>
      <w:r>
        <w:rPr>
          <w:rFonts w:ascii="var(--font-sans-serif)" w:hAnsi="var(--font-sans-serif)"/>
          <w:sz w:val="27"/>
          <w:szCs w:val="27"/>
        </w:rPr>
        <w:t>Elysium</w:t>
      </w:r>
      <w:r w:rsidRPr="0055686A">
        <w:rPr>
          <w:rFonts w:ascii="var(--font-sans-serif)" w:hAnsi="var(--font-sans-serif)"/>
          <w:sz w:val="27"/>
          <w:szCs w:val="27"/>
        </w:rPr>
        <w:t xml:space="preserve"> goes through a business transition, such as a merger, being acquired by another company, or selling a portion of its assets. You will be notified via email or prominent notice on our website prior to a change of ownership or control of your personal information, if your personal information will be used contrary to this policy. Nothing in this Privacy Policy is intended to interfere with the ability of </w:t>
      </w:r>
      <w:r>
        <w:rPr>
          <w:rFonts w:ascii="var(--font-sans-serif)" w:hAnsi="var(--font-sans-serif)"/>
          <w:sz w:val="27"/>
          <w:szCs w:val="27"/>
        </w:rPr>
        <w:t>Elysium</w:t>
      </w:r>
      <w:r w:rsidRPr="0055686A">
        <w:rPr>
          <w:rFonts w:ascii="var(--font-sans-serif)" w:hAnsi="var(--font-sans-serif)"/>
          <w:sz w:val="27"/>
          <w:szCs w:val="27"/>
        </w:rPr>
        <w:t xml:space="preserve"> to transfer all or part of its business and/or assets to an independent third party at any time, for any purpose, without any limitation. </w:t>
      </w:r>
      <w:r>
        <w:rPr>
          <w:rFonts w:ascii="var(--font-sans-serif)" w:hAnsi="var(--font-sans-serif)"/>
          <w:sz w:val="27"/>
          <w:szCs w:val="27"/>
        </w:rPr>
        <w:t>Elysium</w:t>
      </w:r>
      <w:r w:rsidRPr="0055686A">
        <w:rPr>
          <w:rFonts w:ascii="var(--font-sans-serif)" w:hAnsi="var(--font-sans-serif)"/>
          <w:sz w:val="27"/>
          <w:szCs w:val="27"/>
        </w:rPr>
        <w:t xml:space="preserve"> specifically reserves the right to transfer or share a copy of personally identifiable information collected to the buyer of that portion of its business relating to that information. Such transfers may involve the transfer of your information between jurisdictions and outside of the jurisdiction in which you submitted your information, including to jurisdictions that the European Union may not deem to provide “adequate” data protection. Please do not provide us any information that you do not wish to be transferred between these entities.</w:t>
      </w:r>
    </w:p>
    <w:p w14:paraId="130656A3" w14:textId="77777777" w:rsidR="001A2AA1" w:rsidRPr="0055686A" w:rsidRDefault="001A2AA1" w:rsidP="001A2AA1">
      <w:pPr>
        <w:spacing w:before="100" w:beforeAutospacing="1" w:after="100" w:afterAutospacing="1"/>
        <w:outlineLvl w:val="2"/>
        <w:rPr>
          <w:rFonts w:ascii="var(--font-serif)" w:hAnsi="var(--font-serif)"/>
          <w:sz w:val="48"/>
          <w:szCs w:val="48"/>
        </w:rPr>
      </w:pPr>
      <w:r w:rsidRPr="0055686A">
        <w:rPr>
          <w:rFonts w:ascii="var(--font-serif)" w:hAnsi="var(--font-serif)"/>
          <w:sz w:val="48"/>
          <w:szCs w:val="48"/>
        </w:rPr>
        <w:t>Data Retention</w:t>
      </w:r>
    </w:p>
    <w:p w14:paraId="75367671" w14:textId="0998C4B1" w:rsidR="001A2AA1" w:rsidRPr="0055686A" w:rsidRDefault="001A2AA1" w:rsidP="001A2AA1">
      <w:pPr>
        <w:spacing w:before="100" w:beforeAutospacing="1" w:after="100" w:afterAutospacing="1"/>
        <w:rPr>
          <w:rFonts w:ascii="var(--font-sans-serif)" w:hAnsi="var(--font-sans-serif)"/>
          <w:sz w:val="27"/>
          <w:szCs w:val="27"/>
        </w:rPr>
      </w:pPr>
      <w:r>
        <w:rPr>
          <w:rFonts w:ascii="var(--font-sans-serif)" w:hAnsi="var(--font-sans-serif)"/>
          <w:sz w:val="27"/>
          <w:szCs w:val="27"/>
        </w:rPr>
        <w:t>Elysium</w:t>
      </w:r>
      <w:r w:rsidRPr="0055686A">
        <w:rPr>
          <w:rFonts w:ascii="var(--font-sans-serif)" w:hAnsi="var(--font-sans-serif)"/>
          <w:sz w:val="27"/>
          <w:szCs w:val="27"/>
        </w:rPr>
        <w:t xml:space="preserve"> may retain your Personal information as long as necessary for the provision of the services, internal analytical purposes, or to comply with its legal obligations, resolve disputes and enforce agreements (</w:t>
      </w:r>
      <w:proofErr w:type="gramStart"/>
      <w:r w:rsidRPr="0055686A">
        <w:rPr>
          <w:rFonts w:ascii="var(--font-sans-serif)" w:hAnsi="var(--font-sans-serif)"/>
          <w:sz w:val="27"/>
          <w:szCs w:val="27"/>
        </w:rPr>
        <w:t>e.g.</w:t>
      </w:r>
      <w:proofErr w:type="gramEnd"/>
      <w:r w:rsidRPr="0055686A">
        <w:rPr>
          <w:rFonts w:ascii="var(--font-sans-serif)" w:hAnsi="var(--font-sans-serif)"/>
          <w:sz w:val="27"/>
          <w:szCs w:val="27"/>
        </w:rPr>
        <w:t xml:space="preserve"> settlement). The </w:t>
      </w:r>
      <w:r w:rsidRPr="0055686A">
        <w:rPr>
          <w:rFonts w:ascii="var(--font-sans-serif)" w:hAnsi="var(--font-sans-serif)"/>
          <w:sz w:val="27"/>
          <w:szCs w:val="27"/>
        </w:rPr>
        <w:lastRenderedPageBreak/>
        <w:t>criteria used to determine the retention periods include: (</w:t>
      </w:r>
      <w:proofErr w:type="spellStart"/>
      <w:r w:rsidRPr="0055686A">
        <w:rPr>
          <w:rFonts w:ascii="var(--font-sans-serif)" w:hAnsi="var(--font-sans-serif)"/>
          <w:sz w:val="27"/>
          <w:szCs w:val="27"/>
        </w:rPr>
        <w:t>i</w:t>
      </w:r>
      <w:proofErr w:type="spellEnd"/>
      <w:r w:rsidRPr="0055686A">
        <w:rPr>
          <w:rFonts w:ascii="var(--font-sans-serif)" w:hAnsi="var(--font-sans-serif)"/>
          <w:sz w:val="27"/>
          <w:szCs w:val="27"/>
        </w:rPr>
        <w:t>) how long the personal data is needed to provide the services and operate the business; (ii) the type of personal data collected; and (iii) whether we are subject to a legal, contractual or similar obligation to retain the data (e.g., mandatory data retention laws, government orders to preserve data relevant to an investigation, or data that must be retained for the purposes of litigation or disputes).</w:t>
      </w:r>
    </w:p>
    <w:p w14:paraId="456AB4FA" w14:textId="77777777" w:rsidR="001A2AA1" w:rsidRPr="0055686A" w:rsidRDefault="001A2AA1" w:rsidP="001A2AA1">
      <w:pPr>
        <w:spacing w:before="100" w:beforeAutospacing="1" w:after="100" w:afterAutospacing="1"/>
        <w:outlineLvl w:val="2"/>
        <w:rPr>
          <w:rFonts w:ascii="var(--font-serif)" w:hAnsi="var(--font-serif)"/>
          <w:sz w:val="48"/>
          <w:szCs w:val="48"/>
        </w:rPr>
      </w:pPr>
      <w:r w:rsidRPr="0055686A">
        <w:rPr>
          <w:rFonts w:ascii="var(--font-serif)" w:hAnsi="var(--font-serif)"/>
          <w:sz w:val="48"/>
          <w:szCs w:val="48"/>
        </w:rPr>
        <w:t>Security</w:t>
      </w:r>
    </w:p>
    <w:p w14:paraId="29ADB243" w14:textId="06DFA042" w:rsidR="001A2AA1" w:rsidRPr="0055686A" w:rsidRDefault="001A2AA1" w:rsidP="001A2AA1">
      <w:pPr>
        <w:spacing w:before="100" w:beforeAutospacing="1" w:after="100" w:afterAutospacing="1"/>
        <w:rPr>
          <w:rFonts w:ascii="var(--font-sans-serif)" w:hAnsi="var(--font-sans-serif)"/>
          <w:sz w:val="27"/>
          <w:szCs w:val="27"/>
        </w:rPr>
      </w:pPr>
      <w:r>
        <w:rPr>
          <w:rFonts w:ascii="var(--font-sans-serif)" w:hAnsi="var(--font-sans-serif)"/>
          <w:sz w:val="27"/>
          <w:szCs w:val="27"/>
        </w:rPr>
        <w:t>Elysium</w:t>
      </w:r>
      <w:r w:rsidRPr="0055686A">
        <w:rPr>
          <w:rFonts w:ascii="var(--font-sans-serif)" w:hAnsi="var(--font-sans-serif)"/>
          <w:sz w:val="27"/>
          <w:szCs w:val="27"/>
        </w:rPr>
        <w:t xml:space="preserve"> takes all appropriate measures reasonably necessary to protect against the unauthorized access, use, alteration, or destruction of personal information.</w:t>
      </w:r>
    </w:p>
    <w:p w14:paraId="079C8D35" w14:textId="77777777" w:rsidR="001A2AA1" w:rsidRPr="0055686A" w:rsidRDefault="001A2AA1" w:rsidP="001A2AA1">
      <w:pPr>
        <w:spacing w:before="100" w:beforeAutospacing="1" w:after="100" w:afterAutospacing="1"/>
        <w:outlineLvl w:val="2"/>
        <w:rPr>
          <w:rFonts w:ascii="var(--font-serif)" w:hAnsi="var(--font-serif)"/>
          <w:sz w:val="48"/>
          <w:szCs w:val="48"/>
        </w:rPr>
      </w:pPr>
      <w:r w:rsidRPr="0055686A">
        <w:rPr>
          <w:rFonts w:ascii="var(--font-serif)" w:hAnsi="var(--font-serif)"/>
          <w:sz w:val="48"/>
          <w:szCs w:val="48"/>
        </w:rPr>
        <w:t>Children</w:t>
      </w:r>
    </w:p>
    <w:p w14:paraId="1BE1EE11" w14:textId="4509326D" w:rsidR="001A2AA1" w:rsidRPr="0055686A" w:rsidRDefault="001A2AA1" w:rsidP="001A2AA1">
      <w:pPr>
        <w:spacing w:before="100" w:beforeAutospacing="1" w:after="100" w:afterAutospacing="1"/>
        <w:rPr>
          <w:rFonts w:ascii="var(--font-sans-serif)" w:hAnsi="var(--font-sans-serif)"/>
          <w:sz w:val="27"/>
          <w:szCs w:val="27"/>
        </w:rPr>
      </w:pPr>
      <w:r w:rsidRPr="0055686A">
        <w:rPr>
          <w:rFonts w:ascii="var(--font-sans-serif)" w:hAnsi="var(--font-sans-serif)"/>
          <w:sz w:val="27"/>
          <w:szCs w:val="27"/>
        </w:rPr>
        <w:t xml:space="preserve">In order to respect the privacy of minors, </w:t>
      </w:r>
      <w:r>
        <w:rPr>
          <w:rFonts w:ascii="var(--font-sans-serif)" w:hAnsi="var(--font-sans-serif)"/>
          <w:sz w:val="27"/>
          <w:szCs w:val="27"/>
        </w:rPr>
        <w:t>Elysium</w:t>
      </w:r>
      <w:r w:rsidRPr="0055686A">
        <w:rPr>
          <w:rFonts w:ascii="var(--font-sans-serif)" w:hAnsi="var(--font-sans-serif)"/>
          <w:sz w:val="27"/>
          <w:szCs w:val="27"/>
        </w:rPr>
        <w:t xml:space="preserve"> does not knowingly collect, maintain or process personal Information submitted online via our Internet Services by anyone under the age of 18.</w:t>
      </w:r>
    </w:p>
    <w:p w14:paraId="4576C46A" w14:textId="77777777" w:rsidR="001A2AA1" w:rsidRPr="0055686A" w:rsidRDefault="001A2AA1" w:rsidP="001A2AA1">
      <w:pPr>
        <w:spacing w:before="100" w:beforeAutospacing="1" w:after="100" w:afterAutospacing="1"/>
        <w:outlineLvl w:val="2"/>
        <w:rPr>
          <w:rFonts w:ascii="var(--font-serif)" w:hAnsi="var(--font-serif)"/>
          <w:sz w:val="48"/>
          <w:szCs w:val="48"/>
        </w:rPr>
      </w:pPr>
      <w:r w:rsidRPr="0055686A">
        <w:rPr>
          <w:rFonts w:ascii="var(--font-serif)" w:hAnsi="var(--font-serif)"/>
          <w:sz w:val="48"/>
          <w:szCs w:val="48"/>
        </w:rPr>
        <w:t>California Privacy Rights</w:t>
      </w:r>
    </w:p>
    <w:p w14:paraId="7859DFDC" w14:textId="77777777" w:rsidR="001A2AA1" w:rsidRPr="0055686A" w:rsidRDefault="001A2AA1" w:rsidP="001A2AA1">
      <w:pPr>
        <w:spacing w:before="100" w:beforeAutospacing="1" w:after="100" w:afterAutospacing="1"/>
        <w:rPr>
          <w:rFonts w:ascii="var(--font-sans-serif)" w:hAnsi="var(--font-sans-serif)"/>
          <w:sz w:val="27"/>
          <w:szCs w:val="27"/>
        </w:rPr>
      </w:pPr>
      <w:r w:rsidRPr="0055686A">
        <w:rPr>
          <w:rFonts w:ascii="var(--font-sans-serif)" w:hAnsi="var(--font-sans-serif)"/>
          <w:sz w:val="27"/>
          <w:szCs w:val="27"/>
        </w:rPr>
        <w:t>Under California Civil Code Section 1798.83, California customers are entitled to request information relating to whether a business has disclosed personal information to any third parties for the third parties’ direct marketing purposes. That notice will identify the categories of information shared and will include a list of the third parties and affiliates with which it was shared, along with their names and addresses. If you are a California resident and would like to make such a request, please submit your request in writing to the address at the bottom of this policy.</w:t>
      </w:r>
    </w:p>
    <w:p w14:paraId="2AEDF475" w14:textId="77777777" w:rsidR="001A2AA1" w:rsidRPr="0055686A" w:rsidRDefault="001A2AA1" w:rsidP="001A2AA1">
      <w:pPr>
        <w:spacing w:before="100" w:beforeAutospacing="1" w:after="100" w:afterAutospacing="1"/>
        <w:outlineLvl w:val="2"/>
        <w:rPr>
          <w:rFonts w:ascii="var(--font-serif)" w:hAnsi="var(--font-serif)"/>
          <w:sz w:val="48"/>
          <w:szCs w:val="48"/>
        </w:rPr>
      </w:pPr>
      <w:r w:rsidRPr="0055686A">
        <w:rPr>
          <w:rFonts w:ascii="var(--font-serif)" w:hAnsi="var(--font-serif)"/>
          <w:sz w:val="48"/>
          <w:szCs w:val="48"/>
        </w:rPr>
        <w:t>Cookies</w:t>
      </w:r>
    </w:p>
    <w:p w14:paraId="05C7F7F6" w14:textId="77777777" w:rsidR="001A2AA1" w:rsidRPr="0055686A" w:rsidRDefault="001A2AA1" w:rsidP="001A2AA1">
      <w:pPr>
        <w:spacing w:before="100" w:beforeAutospacing="1" w:after="100" w:afterAutospacing="1"/>
        <w:rPr>
          <w:rFonts w:ascii="var(--font-sans-serif)" w:hAnsi="var(--font-sans-serif)"/>
          <w:sz w:val="27"/>
          <w:szCs w:val="27"/>
        </w:rPr>
      </w:pPr>
      <w:r w:rsidRPr="0055686A">
        <w:rPr>
          <w:rFonts w:ascii="var(--font-sans-serif)" w:hAnsi="var(--font-sans-serif)"/>
          <w:sz w:val="27"/>
          <w:szCs w:val="27"/>
        </w:rPr>
        <w:t xml:space="preserve">This website uses “cookies,” which may automatically collect certain information and data, including browser type, language preference, referring site, and the date and time of each visitor request. “Cookies” are small pieces of data sent to your computer browser from our web server and stored on your computer’s hard drive. The data identifies you as a unique user and facilitates your ongoing access to and use of this website. Cookies also help us diagnose problems with our server and the website. If you do not want us to use cookies when you use this website, you can adjust your internet browser settings not to accept cookies. </w:t>
      </w:r>
      <w:r w:rsidRPr="0055686A">
        <w:rPr>
          <w:rFonts w:ascii="var(--font-sans-serif)" w:hAnsi="var(--font-sans-serif)"/>
          <w:sz w:val="27"/>
          <w:szCs w:val="27"/>
        </w:rPr>
        <w:lastRenderedPageBreak/>
        <w:t>Your web browser’s help function should tell you how to do this. However, without these identifier files you may not have access to many features that may make your browsing of our website smoother, and some of our services may not function properly. The firm’s purpose in collecting this information is to understand how visitors use our website and to help us improve the functionality of the website.</w:t>
      </w:r>
    </w:p>
    <w:p w14:paraId="63804878" w14:textId="77777777" w:rsidR="001A2AA1" w:rsidRPr="0055686A" w:rsidRDefault="001A2AA1" w:rsidP="001A2AA1">
      <w:pPr>
        <w:spacing w:before="100" w:beforeAutospacing="1" w:after="100" w:afterAutospacing="1"/>
        <w:outlineLvl w:val="2"/>
        <w:rPr>
          <w:rFonts w:ascii="var(--font-serif)" w:hAnsi="var(--font-serif)"/>
          <w:sz w:val="48"/>
          <w:szCs w:val="48"/>
        </w:rPr>
      </w:pPr>
      <w:r w:rsidRPr="0055686A">
        <w:rPr>
          <w:rFonts w:ascii="var(--font-serif)" w:hAnsi="var(--font-serif)"/>
          <w:sz w:val="48"/>
          <w:szCs w:val="48"/>
        </w:rPr>
        <w:t>Privacy Policy Changes</w:t>
      </w:r>
    </w:p>
    <w:p w14:paraId="4B6914F6" w14:textId="00063D72" w:rsidR="001A2AA1" w:rsidRPr="0055686A" w:rsidRDefault="001A2AA1" w:rsidP="001A2AA1">
      <w:pPr>
        <w:spacing w:before="100" w:beforeAutospacing="1" w:after="100" w:afterAutospacing="1"/>
        <w:rPr>
          <w:rFonts w:ascii="var(--font-sans-serif)" w:hAnsi="var(--font-sans-serif)"/>
          <w:sz w:val="27"/>
          <w:szCs w:val="27"/>
        </w:rPr>
      </w:pPr>
      <w:r w:rsidRPr="0055686A">
        <w:rPr>
          <w:rFonts w:ascii="var(--font-sans-serif)" w:hAnsi="var(--font-sans-serif)"/>
          <w:sz w:val="27"/>
          <w:szCs w:val="27"/>
        </w:rPr>
        <w:t xml:space="preserve">Although most changes are likely to be minor, </w:t>
      </w:r>
      <w:r>
        <w:rPr>
          <w:rFonts w:ascii="var(--font-sans-serif)" w:hAnsi="var(--font-sans-serif)"/>
          <w:sz w:val="27"/>
          <w:szCs w:val="27"/>
        </w:rPr>
        <w:t>Elysium</w:t>
      </w:r>
      <w:r w:rsidRPr="0055686A">
        <w:rPr>
          <w:rFonts w:ascii="var(--font-sans-serif)" w:hAnsi="var(--font-sans-serif)"/>
          <w:sz w:val="27"/>
          <w:szCs w:val="27"/>
        </w:rPr>
        <w:t xml:space="preserve"> may change its Privacy Policy from time to time, and at our firm’s sole discretion. Our firm encourages visitors to check this page for any changes to its Privacy Policy. Your continued use of this site after any change in this Privacy Policy will constitute your acceptance of such change.</w:t>
      </w:r>
    </w:p>
    <w:p w14:paraId="1955F464" w14:textId="77777777" w:rsidR="001A2AA1" w:rsidRPr="0055686A" w:rsidRDefault="001A2AA1" w:rsidP="001A2AA1">
      <w:pPr>
        <w:spacing w:before="100" w:beforeAutospacing="1" w:after="100" w:afterAutospacing="1"/>
        <w:outlineLvl w:val="2"/>
        <w:rPr>
          <w:rFonts w:ascii="var(--font-serif)" w:hAnsi="var(--font-serif)"/>
          <w:sz w:val="48"/>
          <w:szCs w:val="48"/>
        </w:rPr>
      </w:pPr>
      <w:r w:rsidRPr="0055686A">
        <w:rPr>
          <w:rFonts w:ascii="var(--font-serif)" w:hAnsi="var(--font-serif)"/>
          <w:sz w:val="48"/>
          <w:szCs w:val="48"/>
        </w:rPr>
        <w:t>Contact Us</w:t>
      </w:r>
    </w:p>
    <w:p w14:paraId="3461D779" w14:textId="757B90CB" w:rsidR="001967DE" w:rsidRDefault="001A2AA1" w:rsidP="001A2AA1">
      <w:pPr>
        <w:pStyle w:val="Heading1"/>
        <w:numPr>
          <w:ilvl w:val="0"/>
          <w:numId w:val="0"/>
        </w:numPr>
        <w:jc w:val="left"/>
      </w:pPr>
      <w:r>
        <w:t>The Elysium Event Center</w:t>
      </w:r>
    </w:p>
    <w:p w14:paraId="206EA6D2" w14:textId="07F27FC0" w:rsidR="001A2AA1" w:rsidRDefault="001A2AA1" w:rsidP="001A2AA1">
      <w:r>
        <w:t>3465 New Columbia Highway</w:t>
      </w:r>
    </w:p>
    <w:p w14:paraId="7D1B94E1" w14:textId="51E00978" w:rsidR="001A2AA1" w:rsidRDefault="001A2AA1" w:rsidP="001A2AA1">
      <w:r>
        <w:t>Lewisburg, TN 37091</w:t>
      </w:r>
    </w:p>
    <w:p w14:paraId="1D1B06C3" w14:textId="19116ED5" w:rsidR="001A2AA1" w:rsidRPr="001A2AA1" w:rsidRDefault="001A2AA1" w:rsidP="001A2AA1">
      <w:r>
        <w:t>info@theelysiumeventcenter.com</w:t>
      </w:r>
    </w:p>
    <w:sectPr w:rsidR="001A2AA1" w:rsidRPr="001A2AA1">
      <w:footerReference w:type="even" r:id="rId9"/>
      <w:footerReference w:type="default" r:id="rId10"/>
      <w:footerReference w:type="first" r:id="rId11"/>
      <w:type w:val="continuous"/>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CEF7A" w14:textId="77777777" w:rsidR="0012104A" w:rsidRDefault="0012104A">
      <w:r>
        <w:separator/>
      </w:r>
    </w:p>
  </w:endnote>
  <w:endnote w:type="continuationSeparator" w:id="0">
    <w:p w14:paraId="6A3DE3E8" w14:textId="77777777" w:rsidR="0012104A" w:rsidRDefault="0012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r(--font-sans-serif)">
    <w:altName w:val="Cambria"/>
    <w:panose1 w:val="00000000000000000000"/>
    <w:charset w:val="00"/>
    <w:family w:val="roman"/>
    <w:notTrueType/>
    <w:pitch w:val="default"/>
  </w:font>
  <w:font w:name="var(--font-serif)">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4A1CD" w14:textId="77777777" w:rsidR="00622945" w:rsidRDefault="00622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CF2D8B6" w14:textId="77777777" w:rsidR="00622945" w:rsidRDefault="00622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395960"/>
      <w:docPartObj>
        <w:docPartGallery w:val="Page Numbers (Bottom of Page)"/>
        <w:docPartUnique/>
      </w:docPartObj>
    </w:sdtPr>
    <w:sdtEndPr>
      <w:rPr>
        <w:noProof/>
      </w:rPr>
    </w:sdtEndPr>
    <w:sdtContent>
      <w:p w14:paraId="32EE5176" w14:textId="57FE7918" w:rsidR="00622945" w:rsidRDefault="006229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877E4F" w14:textId="78D6726C" w:rsidR="00622945" w:rsidRDefault="006229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0CB77" w14:textId="77777777" w:rsidR="00622945" w:rsidRDefault="0062294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6AA2DA" w14:textId="77777777" w:rsidR="008B217A" w:rsidRPr="008B217A" w:rsidRDefault="00622945">
    <w:pPr>
      <w:pStyle w:val="Footer"/>
      <w:rPr>
        <w:sz w:val="16"/>
      </w:rPr>
    </w:pPr>
    <w:r>
      <w:fldChar w:fldCharType="begin"/>
    </w:r>
    <w:r>
      <w:instrText xml:space="preserve"> DOCPROPERTY "SWDocID"  \* MERGEFORMAT </w:instrText>
    </w:r>
    <w:r>
      <w:fldChar w:fldCharType="separate"/>
    </w:r>
    <w:r w:rsidR="008B217A" w:rsidRPr="008B217A">
      <w:rPr>
        <w:sz w:val="16"/>
      </w:rPr>
      <w:t>M JRH1 2535028 v1</w:t>
    </w:r>
  </w:p>
  <w:p w14:paraId="18EE78F9" w14:textId="469AFCA1" w:rsidR="00622945" w:rsidRDefault="008B217A">
    <w:pPr>
      <w:pStyle w:val="Footer"/>
    </w:pPr>
    <w:r w:rsidRPr="008B217A">
      <w:rPr>
        <w:sz w:val="16"/>
      </w:rPr>
      <w:t>2901084-000001</w:t>
    </w:r>
    <w:r w:rsidR="0062294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56C08" w14:textId="77777777" w:rsidR="0012104A" w:rsidRDefault="0012104A">
      <w:r>
        <w:separator/>
      </w:r>
    </w:p>
  </w:footnote>
  <w:footnote w:type="continuationSeparator" w:id="0">
    <w:p w14:paraId="2D133795" w14:textId="77777777" w:rsidR="0012104A" w:rsidRDefault="0012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426C4"/>
    <w:multiLevelType w:val="multilevel"/>
    <w:tmpl w:val="64BCF7B8"/>
    <w:lvl w:ilvl="0">
      <w:start w:val="1"/>
      <w:numFmt w:val="upperRoman"/>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 w15:restartNumberingAfterBreak="0">
    <w:nsid w:val="0D181610"/>
    <w:multiLevelType w:val="multilevel"/>
    <w:tmpl w:val="94389C96"/>
    <w:lvl w:ilvl="0">
      <w:start w:val="1"/>
      <w:numFmt w:val="decimal"/>
      <w:suff w:val="nothing"/>
      <w:lvlText w:val="SECTION %1"/>
      <w:lvlJc w:val="left"/>
      <w:pPr>
        <w:ind w:left="0" w:firstLine="0"/>
      </w:pPr>
      <w:rPr>
        <w:rFonts w:ascii="9999999" w:hAnsi="9999999"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0" w:firstLine="720"/>
      </w:pPr>
      <w:rPr>
        <w:rFonts w:ascii="9999999" w:hAnsi="9999999" w:hint="default"/>
        <w:b w:val="0"/>
        <w:i w:val="0"/>
        <w:caps w:val="0"/>
        <w:strike w:val="0"/>
        <w:dstrike w:val="0"/>
        <w:vanish w:val="0"/>
        <w:color w:val="000000"/>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9999999" w:hAnsi="9999999" w:hint="default"/>
        <w:b w:val="0"/>
        <w:i w:val="0"/>
        <w:caps w:val="0"/>
        <w:strike w:val="0"/>
        <w:dstrike w:val="0"/>
        <w:vanish w:val="0"/>
        <w:color w:val="000000"/>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72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360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432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504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576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2D35A6"/>
    <w:multiLevelType w:val="multilevel"/>
    <w:tmpl w:val="B064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C0F28"/>
    <w:multiLevelType w:val="multilevel"/>
    <w:tmpl w:val="A9AA4CFC"/>
    <w:lvl w:ilvl="0">
      <w:start w:val="1"/>
      <w:numFmt w:val="upperRoman"/>
      <w:pStyle w:val="ListNumberIndent"/>
      <w:lvlText w:val="%1."/>
      <w:lvlJc w:val="left"/>
      <w:pPr>
        <w:tabs>
          <w:tab w:val="num" w:pos="720"/>
        </w:tabs>
        <w:ind w:left="0" w:firstLine="0"/>
      </w:pPr>
      <w:rPr>
        <w:rFonts w:hint="default"/>
      </w:rPr>
    </w:lvl>
    <w:lvl w:ilvl="1">
      <w:start w:val="1"/>
      <w:numFmt w:val="upperLetter"/>
      <w:lvlText w:val="%2."/>
      <w:lvlJc w:val="left"/>
      <w:pPr>
        <w:tabs>
          <w:tab w:val="num" w:pos="1080"/>
        </w:tabs>
        <w:ind w:left="0" w:firstLine="720"/>
      </w:pPr>
      <w:rPr>
        <w:rFonts w:hint="default"/>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decimal"/>
      <w:lvlText w:val="(%5)"/>
      <w:lvlJc w:val="left"/>
      <w:pPr>
        <w:tabs>
          <w:tab w:val="num" w:pos="3240"/>
        </w:tabs>
        <w:ind w:left="0" w:firstLine="2880"/>
      </w:pPr>
      <w:rPr>
        <w:rFonts w:hint="default"/>
      </w:rPr>
    </w:lvl>
    <w:lvl w:ilvl="5">
      <w:start w:val="1"/>
      <w:numFmt w:val="lowerLetter"/>
      <w:lvlText w:val="(%6)"/>
      <w:lvlJc w:val="left"/>
      <w:pPr>
        <w:tabs>
          <w:tab w:val="num" w:pos="3960"/>
        </w:tabs>
        <w:ind w:left="-1" w:firstLine="3601"/>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5400"/>
        </w:tabs>
        <w:ind w:left="0" w:firstLine="5040"/>
      </w:pPr>
      <w:rPr>
        <w:rFonts w:hint="default"/>
      </w:rPr>
    </w:lvl>
    <w:lvl w:ilvl="8">
      <w:start w:val="1"/>
      <w:numFmt w:val="lowerLetter"/>
      <w:lvlText w:val="%9)"/>
      <w:lvlJc w:val="left"/>
      <w:pPr>
        <w:tabs>
          <w:tab w:val="num" w:pos="6120"/>
        </w:tabs>
        <w:ind w:left="0" w:firstLine="5760"/>
      </w:pPr>
      <w:rPr>
        <w:rFonts w:hint="default"/>
      </w:rPr>
    </w:lvl>
  </w:abstractNum>
  <w:abstractNum w:abstractNumId="4" w15:restartNumberingAfterBreak="0">
    <w:nsid w:val="1FF53424"/>
    <w:multiLevelType w:val="multilevel"/>
    <w:tmpl w:val="FA6EEFC8"/>
    <w:lvl w:ilvl="0">
      <w:start w:val="1"/>
      <w:numFmt w:val="decimal"/>
      <w:pStyle w:val="Heading1"/>
      <w:suff w:val="nothing"/>
      <w:lvlText w:val="SECTION %1"/>
      <w:lvlJc w:val="left"/>
      <w:pPr>
        <w:ind w:left="0" w:firstLine="0"/>
      </w:pPr>
      <w:rPr>
        <w:rFonts w:ascii="Imprint MT Shadow" w:hAnsi="Imprint MT Shadow" w:hint="default"/>
        <w:b w:val="0"/>
        <w:bCs/>
        <w:i w:val="0"/>
        <w:caps w:val="0"/>
        <w:strike w:val="0"/>
        <w:dstrike w:val="0"/>
        <w:vanish w:val="0"/>
        <w:color w:val="000000"/>
        <w:sz w:val="28"/>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firstLine="720"/>
      </w:pPr>
      <w:rPr>
        <w:b w:val="0"/>
        <w:i w:val="0"/>
        <w:caps w:val="0"/>
        <w:strike w:val="0"/>
        <w:dstrike w:val="0"/>
        <w:vanish w:val="0"/>
        <w:color w:val="000000"/>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0" w:firstLine="1440"/>
      </w:pPr>
      <w:rPr>
        <w:rFonts w:ascii="9999999" w:hAnsi="9999999" w:hint="default"/>
        <w:b w:val="0"/>
        <w:i w:val="0"/>
        <w:caps w:val="0"/>
        <w:strike w:val="0"/>
        <w:dstrike w:val="0"/>
        <w:vanish w:val="0"/>
        <w:color w:val="000000"/>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ind w:left="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72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360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432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504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576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9EA1EEE"/>
    <w:multiLevelType w:val="multilevel"/>
    <w:tmpl w:val="7504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470FB"/>
    <w:multiLevelType w:val="multilevel"/>
    <w:tmpl w:val="1F1E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650156"/>
    <w:multiLevelType w:val="multilevel"/>
    <w:tmpl w:val="DBD65B84"/>
    <w:lvl w:ilvl="0">
      <w:start w:val="1"/>
      <w:numFmt w:val="decimal"/>
      <w:suff w:val="nothing"/>
      <w:lvlText w:val="SECTION %1"/>
      <w:lvlJc w:val="left"/>
      <w:pPr>
        <w:tabs>
          <w:tab w:val="num" w:pos="0"/>
        </w:tabs>
        <w:ind w:left="0" w:firstLine="0"/>
      </w:pPr>
      <w:rPr>
        <w:rFonts w:ascii="9999999" w:hAnsi="9999999"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0" w:firstLine="720"/>
      </w:pPr>
      <w:rPr>
        <w:rFonts w:ascii="9999999" w:hAnsi="9999999" w:hint="default"/>
        <w:b/>
        <w:i w:val="0"/>
        <w:caps w:val="0"/>
        <w:strike w:val="0"/>
        <w:dstrike w:val="0"/>
        <w:vanish w:val="0"/>
        <w:color w:val="000000"/>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9999999" w:hAnsi="9999999" w:hint="default"/>
        <w:b w:val="0"/>
        <w:i w:val="0"/>
        <w:caps w:val="0"/>
        <w:strike w:val="0"/>
        <w:dstrike w:val="0"/>
        <w:vanish w:val="0"/>
        <w:color w:val="000000"/>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720" w:firstLine="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3600" w:firstLine="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4320" w:firstLine="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5040" w:firstLine="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5760" w:firstLine="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B2D5388"/>
    <w:multiLevelType w:val="multilevel"/>
    <w:tmpl w:val="6E24DBC8"/>
    <w:lvl w:ilvl="0">
      <w:start w:val="1"/>
      <w:numFmt w:val="decimal"/>
      <w:lvlText w:val="%1."/>
      <w:lvlJc w:val="left"/>
      <w:pPr>
        <w:tabs>
          <w:tab w:val="num" w:pos="1800"/>
        </w:tabs>
        <w:ind w:left="0" w:firstLine="1440"/>
      </w:pPr>
      <w:rPr>
        <w:rFonts w:ascii="Times New Roman" w:hAnsi="Times New Roman" w:hint="default"/>
        <w:b w:val="0"/>
        <w:i w:val="0"/>
        <w:u w:val="none"/>
      </w:rPr>
    </w:lvl>
    <w:lvl w:ilvl="1">
      <w:start w:val="1"/>
      <w:numFmt w:val="lowerLetter"/>
      <w:lvlText w:val="(%2)"/>
      <w:lvlJc w:val="left"/>
      <w:pPr>
        <w:tabs>
          <w:tab w:val="num" w:pos="2520"/>
        </w:tabs>
        <w:ind w:left="0" w:firstLine="2160"/>
      </w:pPr>
      <w:rPr>
        <w:b w:val="0"/>
        <w:i w:val="0"/>
      </w:rPr>
    </w:lvl>
    <w:lvl w:ilvl="2">
      <w:start w:val="1"/>
      <w:numFmt w:val="lowerRoman"/>
      <w:lvlText w:val="(%3)"/>
      <w:lvlJc w:val="left"/>
      <w:pPr>
        <w:tabs>
          <w:tab w:val="num" w:pos="2880"/>
        </w:tabs>
        <w:ind w:left="720" w:firstLine="1440"/>
      </w:pPr>
    </w:lvl>
    <w:lvl w:ilvl="3">
      <w:start w:val="1"/>
      <w:numFmt w:val="upperLetter"/>
      <w:lvlText w:val="%4."/>
      <w:lvlJc w:val="left"/>
      <w:pPr>
        <w:tabs>
          <w:tab w:val="num" w:pos="360"/>
        </w:tabs>
        <w:ind w:left="0" w:firstLine="0"/>
      </w:pPr>
      <w:rPr>
        <w:u w:val="none"/>
      </w:rPr>
    </w:lvl>
    <w:lvl w:ilvl="4">
      <w:start w:val="1"/>
      <w:numFmt w:val="decimal"/>
      <w:lvlText w:val="%5."/>
      <w:lvlJc w:val="left"/>
      <w:pPr>
        <w:tabs>
          <w:tab w:val="num" w:pos="1080"/>
        </w:tabs>
        <w:ind w:left="72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7FE95574"/>
    <w:multiLevelType w:val="multilevel"/>
    <w:tmpl w:val="C376F6F8"/>
    <w:lvl w:ilvl="0">
      <w:start w:val="1"/>
      <w:numFmt w:val="upperRoman"/>
      <w:pStyle w:val="ListNumber"/>
      <w:lvlText w:val="%1."/>
      <w:lvlJc w:val="left"/>
      <w:pPr>
        <w:tabs>
          <w:tab w:val="num" w:pos="720"/>
        </w:tabs>
        <w:ind w:left="0" w:firstLine="0"/>
      </w:pPr>
    </w:lvl>
    <w:lvl w:ilvl="1">
      <w:start w:val="1"/>
      <w:numFmt w:val="upperLetter"/>
      <w:lvlText w:val="%2."/>
      <w:lvlJc w:val="left"/>
      <w:pPr>
        <w:tabs>
          <w:tab w:val="num" w:pos="1080"/>
        </w:tabs>
        <w:ind w:left="0" w:firstLine="720"/>
      </w:pPr>
    </w:lvl>
    <w:lvl w:ilvl="2">
      <w:start w:val="1"/>
      <w:numFmt w:val="decimal"/>
      <w:lvlText w:val="%3."/>
      <w:lvlJc w:val="left"/>
      <w:pPr>
        <w:tabs>
          <w:tab w:val="num" w:pos="1080"/>
        </w:tabs>
        <w:ind w:left="0" w:firstLine="720"/>
      </w:pPr>
    </w:lvl>
    <w:lvl w:ilvl="3">
      <w:start w:val="1"/>
      <w:numFmt w:val="lowerLetter"/>
      <w:lvlText w:val="%4."/>
      <w:lvlJc w:val="left"/>
      <w:pPr>
        <w:tabs>
          <w:tab w:val="num" w:pos="1440"/>
        </w:tabs>
        <w:ind w:left="0" w:firstLine="1080"/>
      </w:pPr>
    </w:lvl>
    <w:lvl w:ilvl="4">
      <w:start w:val="1"/>
      <w:numFmt w:val="decimal"/>
      <w:lvlText w:val="(%5)"/>
      <w:lvlJc w:val="left"/>
      <w:pPr>
        <w:tabs>
          <w:tab w:val="num" w:pos="1800"/>
        </w:tabs>
        <w:ind w:left="0" w:firstLine="1440"/>
      </w:pPr>
    </w:lvl>
    <w:lvl w:ilvl="5">
      <w:start w:val="1"/>
      <w:numFmt w:val="lowerLetter"/>
      <w:lvlText w:val="(%6)"/>
      <w:lvlJc w:val="left"/>
      <w:pPr>
        <w:tabs>
          <w:tab w:val="num" w:pos="2160"/>
        </w:tabs>
        <w:ind w:left="0" w:firstLine="1800"/>
      </w:pPr>
    </w:lvl>
    <w:lvl w:ilvl="6">
      <w:start w:val="1"/>
      <w:numFmt w:val="lowerRoman"/>
      <w:lvlText w:val="%7)"/>
      <w:lvlJc w:val="left"/>
      <w:pPr>
        <w:tabs>
          <w:tab w:val="num" w:pos="2880"/>
        </w:tabs>
        <w:ind w:left="0" w:firstLine="2160"/>
      </w:pPr>
    </w:lvl>
    <w:lvl w:ilvl="7">
      <w:start w:val="1"/>
      <w:numFmt w:val="lowerLetter"/>
      <w:lvlText w:val="%8)"/>
      <w:lvlJc w:val="left"/>
      <w:pPr>
        <w:tabs>
          <w:tab w:val="num" w:pos="2880"/>
        </w:tabs>
        <w:ind w:left="0" w:firstLine="2520"/>
      </w:pPr>
    </w:lvl>
    <w:lvl w:ilvl="8">
      <w:start w:val="1"/>
      <w:numFmt w:val="decimal"/>
      <w:lvlText w:val="%1.%2.%3.%4.%5.%6.%7.%8.%9."/>
      <w:lvlJc w:val="left"/>
      <w:pPr>
        <w:tabs>
          <w:tab w:val="num" w:pos="4680"/>
        </w:tabs>
        <w:ind w:left="4320" w:hanging="1440"/>
      </w:pPr>
    </w:lvl>
  </w:abstractNum>
  <w:num w:numId="1">
    <w:abstractNumId w:val="3"/>
  </w:num>
  <w:num w:numId="2">
    <w:abstractNumId w:val="9"/>
  </w:num>
  <w:num w:numId="3">
    <w:abstractNumId w:val="0"/>
  </w:num>
  <w:num w:numId="4">
    <w:abstractNumId w:val="0"/>
  </w:num>
  <w:num w:numId="5">
    <w:abstractNumId w:val="0"/>
  </w:num>
  <w:num w:numId="6">
    <w:abstractNumId w:val="0"/>
  </w:num>
  <w:num w:numId="7">
    <w:abstractNumId w:val="8"/>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2"/>
    </w:lvlOverride>
  </w:num>
  <w:num w:numId="11">
    <w:abstractNumId w:val="4"/>
    <w:lvlOverride w:ilvl="0">
      <w:startOverride w:val="1"/>
    </w:lvlOverride>
    <w:lvlOverride w:ilvl="1">
      <w:startOverride w:val="1"/>
    </w:lvlOverride>
    <w:lvlOverride w:ilvl="2">
      <w:startOverride w:val="2"/>
    </w:lvlOverride>
  </w:num>
  <w:num w:numId="12">
    <w:abstractNumId w:val="4"/>
    <w:lvlOverride w:ilvl="0">
      <w:startOverride w:val="1"/>
    </w:lvlOverride>
    <w:lvlOverride w:ilvl="1">
      <w:startOverride w:val="1"/>
    </w:lvlOverride>
    <w:lvlOverride w:ilvl="2">
      <w:startOverride w:val="2"/>
    </w:lvlOverride>
  </w:num>
  <w:num w:numId="13">
    <w:abstractNumId w:val="7"/>
  </w:num>
  <w:num w:numId="14">
    <w:abstractNumId w:val="1"/>
  </w:num>
  <w:num w:numId="15">
    <w:abstractNumId w:val="4"/>
  </w:num>
  <w:num w:numId="16">
    <w:abstractNumId w:val="4"/>
  </w:num>
  <w:num w:numId="17">
    <w:abstractNumId w:val="4"/>
  </w:num>
  <w:num w:numId="18">
    <w:abstractNumId w:val="4"/>
  </w:num>
  <w:num w:numId="19">
    <w:abstractNumId w:val="6"/>
  </w:num>
  <w:num w:numId="20">
    <w:abstractNumId w:val="2"/>
  </w:num>
  <w:num w:numId="2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X97_1" w:val="19lj@03!.doc"/>
    <w:docVar w:name="DOCX97_10" w:val="7/27/99 10:54:10 AM"/>
    <w:docVar w:name="DOCX97_11" w:val="34851"/>
    <w:docVar w:name="DOCX97_2" w:val="s:\sonnenschein_source\sn_72899\072799c1\docsopen\gr\9734740\19lj@03!.doc"/>
    <w:docVar w:name="DOCX97_20" w:val="DocX97Begin"/>
    <w:docVar w:name="DOCX97_21" w:val="GoodLMargins"/>
    <w:docVar w:name="DOCX97_22" w:val="GoodRMargins"/>
    <w:docVar w:name="DOCX97_23" w:val="NoTabCodes"/>
    <w:docVar w:name="DOCX97_25" w:val="GoodStyleRemove"/>
    <w:docVar w:name="DOCX97_26" w:val="NoReferences"/>
    <w:docVar w:name="DOCX97_27" w:val="YesTarget"/>
    <w:docVar w:name="DOCX97_28" w:val="GoodOutline"/>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YesToC"/>
    <w:docVar w:name="DOCX97_4" w:val="s:\sonnenschein_target\sn_72899\072799c1\docsopen\gr\9734740\19lj@03!.doc"/>
    <w:docVar w:name="DOCX97_40" w:val="YesBackTabs"/>
    <w:docVar w:name="DOCX97_42" w:val="0Footnotes"/>
    <w:docVar w:name="DOCX97_43" w:val="0Endnotes"/>
    <w:docVar w:name="DOCX97_45" w:val="1"/>
    <w:docVar w:name="DOCX97_46" w:val="1"/>
    <w:docVar w:name="DOCX97_47" w:val="0.75"/>
    <w:docVar w:name="DOCX97_48" w:val="1"/>
    <w:docVar w:name="DOCX97_49" w:val="11"/>
    <w:docVar w:name="DOCX97_5" w:val=" 74293"/>
    <w:docVar w:name="DOCX97_50" w:val="Courier"/>
    <w:docVar w:name="DOCX97_51" w:val="NoDocType"/>
    <w:docVar w:name="DOCX97_52" w:val="Document"/>
    <w:docVar w:name="DOCX97_53" w:val="NoBoxes"/>
    <w:docVar w:name="DOCX97_54" w:val="YesLeading"/>
    <w:docVar w:name="DOCX97_55" w:val="12"/>
    <w:docVar w:name="DOCX97_58" w:val="GoodLabelDoc"/>
    <w:docVar w:name="DOCX97_59" w:val="8.5"/>
    <w:docVar w:name="DOCX97_6" w:val="126,976"/>
    <w:docVar w:name="DOCX97_60" w:val="YesAdvance"/>
    <w:docVar w:name="DOCX97_61" w:val="NoSpacers"/>
    <w:docVar w:name="DOCX97_62" w:val="YesPrivate"/>
    <w:docVar w:name="DOCX97_65" w:val="GoodChars"/>
    <w:docVar w:name="DOCX97_66" w:val="GoodQuotes"/>
    <w:docVar w:name="DOCX97_69" w:val="NoInternational"/>
    <w:docVar w:name="DOCX97_7" w:val="7/28/99 11:03:36 AM"/>
    <w:docVar w:name="DOCX97_8" w:val="7/28/99 11:03:58 AM"/>
    <w:docVar w:name="DOCX97_89" w:val="WordMacrosDone"/>
    <w:docVar w:name="DOCX97_90" w:val="DocX97WPDone"/>
    <w:docVar w:name="DOCX97_91" w:val="SNR"/>
    <w:docVar w:name="DOCX97_92" w:val="7/28/99"/>
    <w:docVar w:name="DOCX97_93" w:val="11:04:28 AM"/>
    <w:docVar w:name="SWActiveDesign" w:val="Heading"/>
    <w:docVar w:name="SWAllDesigns" w:val="Heading|"/>
    <w:docVar w:name="SWAllLineBreaks" w:val="Heading~~0|0|0|0|0|0|0|0|0|@@"/>
    <w:docVar w:name="SWDocIDLayout" w:val="10003"/>
    <w:docVar w:name="SWDocIDLocation" w:val="1"/>
  </w:docVars>
  <w:rsids>
    <w:rsidRoot w:val="00A05F5B"/>
    <w:rsid w:val="000002F2"/>
    <w:rsid w:val="00007A26"/>
    <w:rsid w:val="000239E1"/>
    <w:rsid w:val="000425DD"/>
    <w:rsid w:val="00051789"/>
    <w:rsid w:val="00052416"/>
    <w:rsid w:val="00053BAC"/>
    <w:rsid w:val="00075A0D"/>
    <w:rsid w:val="00077D08"/>
    <w:rsid w:val="00083869"/>
    <w:rsid w:val="000958C4"/>
    <w:rsid w:val="000A2D0D"/>
    <w:rsid w:val="000B0161"/>
    <w:rsid w:val="000B1E12"/>
    <w:rsid w:val="000D1B70"/>
    <w:rsid w:val="000D243E"/>
    <w:rsid w:val="000D32BB"/>
    <w:rsid w:val="000E141C"/>
    <w:rsid w:val="000E317D"/>
    <w:rsid w:val="000E4765"/>
    <w:rsid w:val="000F4047"/>
    <w:rsid w:val="000F61FB"/>
    <w:rsid w:val="000F642A"/>
    <w:rsid w:val="00112008"/>
    <w:rsid w:val="001122D5"/>
    <w:rsid w:val="00117F92"/>
    <w:rsid w:val="0012061B"/>
    <w:rsid w:val="0012104A"/>
    <w:rsid w:val="0012423C"/>
    <w:rsid w:val="001303B9"/>
    <w:rsid w:val="00156BF5"/>
    <w:rsid w:val="0016146F"/>
    <w:rsid w:val="001614D4"/>
    <w:rsid w:val="00167761"/>
    <w:rsid w:val="00167BC8"/>
    <w:rsid w:val="001967DE"/>
    <w:rsid w:val="001A201C"/>
    <w:rsid w:val="001A27F8"/>
    <w:rsid w:val="001A2AA1"/>
    <w:rsid w:val="001A7504"/>
    <w:rsid w:val="001B1AC9"/>
    <w:rsid w:val="001B38B9"/>
    <w:rsid w:val="001B4CF5"/>
    <w:rsid w:val="001C03F9"/>
    <w:rsid w:val="001C2BF1"/>
    <w:rsid w:val="001C2C14"/>
    <w:rsid w:val="001C750B"/>
    <w:rsid w:val="001C76D6"/>
    <w:rsid w:val="001D210F"/>
    <w:rsid w:val="001D32E5"/>
    <w:rsid w:val="001E4A5C"/>
    <w:rsid w:val="001E7630"/>
    <w:rsid w:val="001F67FF"/>
    <w:rsid w:val="00206EA5"/>
    <w:rsid w:val="00214775"/>
    <w:rsid w:val="0022668F"/>
    <w:rsid w:val="00233EAA"/>
    <w:rsid w:val="00235272"/>
    <w:rsid w:val="00237752"/>
    <w:rsid w:val="00240FE4"/>
    <w:rsid w:val="00252F9A"/>
    <w:rsid w:val="00256FC3"/>
    <w:rsid w:val="00271A7E"/>
    <w:rsid w:val="002770BF"/>
    <w:rsid w:val="002802EF"/>
    <w:rsid w:val="00280B86"/>
    <w:rsid w:val="00283E10"/>
    <w:rsid w:val="002A0370"/>
    <w:rsid w:val="002A5FCC"/>
    <w:rsid w:val="002B0AB9"/>
    <w:rsid w:val="002C3127"/>
    <w:rsid w:val="002D1356"/>
    <w:rsid w:val="002D20FA"/>
    <w:rsid w:val="002D47E2"/>
    <w:rsid w:val="002F39EC"/>
    <w:rsid w:val="002F5E4A"/>
    <w:rsid w:val="00304B43"/>
    <w:rsid w:val="00313EEB"/>
    <w:rsid w:val="003161C7"/>
    <w:rsid w:val="00324BC9"/>
    <w:rsid w:val="003276FE"/>
    <w:rsid w:val="00330346"/>
    <w:rsid w:val="003311B9"/>
    <w:rsid w:val="0033343F"/>
    <w:rsid w:val="003338F5"/>
    <w:rsid w:val="00335FE0"/>
    <w:rsid w:val="00342CD3"/>
    <w:rsid w:val="00352D98"/>
    <w:rsid w:val="00354D37"/>
    <w:rsid w:val="0037080B"/>
    <w:rsid w:val="003756E2"/>
    <w:rsid w:val="00377467"/>
    <w:rsid w:val="003B3299"/>
    <w:rsid w:val="003B631C"/>
    <w:rsid w:val="003E41D6"/>
    <w:rsid w:val="003E4B4A"/>
    <w:rsid w:val="003F32E5"/>
    <w:rsid w:val="003F5FD4"/>
    <w:rsid w:val="00411D1A"/>
    <w:rsid w:val="00414017"/>
    <w:rsid w:val="00415F16"/>
    <w:rsid w:val="00427D7D"/>
    <w:rsid w:val="0043103B"/>
    <w:rsid w:val="004446B0"/>
    <w:rsid w:val="004525DC"/>
    <w:rsid w:val="00462B8A"/>
    <w:rsid w:val="00466D9A"/>
    <w:rsid w:val="0046759B"/>
    <w:rsid w:val="00476847"/>
    <w:rsid w:val="00480AF1"/>
    <w:rsid w:val="00482774"/>
    <w:rsid w:val="004B773E"/>
    <w:rsid w:val="004C5086"/>
    <w:rsid w:val="004C67C6"/>
    <w:rsid w:val="004D1738"/>
    <w:rsid w:val="004E308C"/>
    <w:rsid w:val="004F32A3"/>
    <w:rsid w:val="00505947"/>
    <w:rsid w:val="00507339"/>
    <w:rsid w:val="0051374C"/>
    <w:rsid w:val="00521B17"/>
    <w:rsid w:val="0052424A"/>
    <w:rsid w:val="00526C48"/>
    <w:rsid w:val="005303DB"/>
    <w:rsid w:val="00532120"/>
    <w:rsid w:val="005521D1"/>
    <w:rsid w:val="00573DC7"/>
    <w:rsid w:val="00574B93"/>
    <w:rsid w:val="005C32E7"/>
    <w:rsid w:val="005C7028"/>
    <w:rsid w:val="005E4EB8"/>
    <w:rsid w:val="005F36C2"/>
    <w:rsid w:val="0060435B"/>
    <w:rsid w:val="00613925"/>
    <w:rsid w:val="006216BC"/>
    <w:rsid w:val="00622945"/>
    <w:rsid w:val="0063568A"/>
    <w:rsid w:val="00637999"/>
    <w:rsid w:val="006544B1"/>
    <w:rsid w:val="0065566E"/>
    <w:rsid w:val="00656035"/>
    <w:rsid w:val="00672E73"/>
    <w:rsid w:val="0068194F"/>
    <w:rsid w:val="00682915"/>
    <w:rsid w:val="0068352D"/>
    <w:rsid w:val="00690315"/>
    <w:rsid w:val="006903BD"/>
    <w:rsid w:val="00692903"/>
    <w:rsid w:val="006A2382"/>
    <w:rsid w:val="006A267D"/>
    <w:rsid w:val="006A6280"/>
    <w:rsid w:val="006B4D60"/>
    <w:rsid w:val="006B7BF5"/>
    <w:rsid w:val="006D14C8"/>
    <w:rsid w:val="006E3736"/>
    <w:rsid w:val="00706B30"/>
    <w:rsid w:val="00711242"/>
    <w:rsid w:val="0071214A"/>
    <w:rsid w:val="00713A20"/>
    <w:rsid w:val="00730C4B"/>
    <w:rsid w:val="007347E4"/>
    <w:rsid w:val="0073494A"/>
    <w:rsid w:val="007414A0"/>
    <w:rsid w:val="007506D5"/>
    <w:rsid w:val="007619A4"/>
    <w:rsid w:val="00772A08"/>
    <w:rsid w:val="007744B4"/>
    <w:rsid w:val="00796F28"/>
    <w:rsid w:val="007A27A8"/>
    <w:rsid w:val="007B0BFA"/>
    <w:rsid w:val="007B79FF"/>
    <w:rsid w:val="007C5315"/>
    <w:rsid w:val="007C7D46"/>
    <w:rsid w:val="007D4CF0"/>
    <w:rsid w:val="007E6E03"/>
    <w:rsid w:val="007F2DA0"/>
    <w:rsid w:val="00804703"/>
    <w:rsid w:val="00815783"/>
    <w:rsid w:val="008160E4"/>
    <w:rsid w:val="0082026D"/>
    <w:rsid w:val="00822929"/>
    <w:rsid w:val="008247BF"/>
    <w:rsid w:val="0082732E"/>
    <w:rsid w:val="008374AF"/>
    <w:rsid w:val="008441CC"/>
    <w:rsid w:val="00851154"/>
    <w:rsid w:val="00857865"/>
    <w:rsid w:val="0087424D"/>
    <w:rsid w:val="00876775"/>
    <w:rsid w:val="00894E6C"/>
    <w:rsid w:val="008A1936"/>
    <w:rsid w:val="008A1A70"/>
    <w:rsid w:val="008A2DEC"/>
    <w:rsid w:val="008A49E9"/>
    <w:rsid w:val="008A7C94"/>
    <w:rsid w:val="008B0417"/>
    <w:rsid w:val="008B217A"/>
    <w:rsid w:val="008B7159"/>
    <w:rsid w:val="008C4E52"/>
    <w:rsid w:val="008D2960"/>
    <w:rsid w:val="008D5146"/>
    <w:rsid w:val="008E7AA3"/>
    <w:rsid w:val="008F1863"/>
    <w:rsid w:val="00907FDB"/>
    <w:rsid w:val="00921F3D"/>
    <w:rsid w:val="009235BB"/>
    <w:rsid w:val="009370CC"/>
    <w:rsid w:val="0094241F"/>
    <w:rsid w:val="0095050C"/>
    <w:rsid w:val="009573FC"/>
    <w:rsid w:val="009615D5"/>
    <w:rsid w:val="00964210"/>
    <w:rsid w:val="00966476"/>
    <w:rsid w:val="00975B68"/>
    <w:rsid w:val="009770C5"/>
    <w:rsid w:val="00982EBB"/>
    <w:rsid w:val="00986D13"/>
    <w:rsid w:val="009A11CA"/>
    <w:rsid w:val="009A3935"/>
    <w:rsid w:val="009A3FE1"/>
    <w:rsid w:val="009B0390"/>
    <w:rsid w:val="009C4386"/>
    <w:rsid w:val="009C742F"/>
    <w:rsid w:val="009F6913"/>
    <w:rsid w:val="009F791E"/>
    <w:rsid w:val="00A0550E"/>
    <w:rsid w:val="00A05F5B"/>
    <w:rsid w:val="00A05FE7"/>
    <w:rsid w:val="00A11DE2"/>
    <w:rsid w:val="00A12895"/>
    <w:rsid w:val="00A17570"/>
    <w:rsid w:val="00A219AD"/>
    <w:rsid w:val="00A356E5"/>
    <w:rsid w:val="00A413EB"/>
    <w:rsid w:val="00A428DF"/>
    <w:rsid w:val="00A55CD5"/>
    <w:rsid w:val="00A61083"/>
    <w:rsid w:val="00A61DD8"/>
    <w:rsid w:val="00A65422"/>
    <w:rsid w:val="00A67765"/>
    <w:rsid w:val="00A82595"/>
    <w:rsid w:val="00AA5202"/>
    <w:rsid w:val="00AA534C"/>
    <w:rsid w:val="00AB3D98"/>
    <w:rsid w:val="00AC0203"/>
    <w:rsid w:val="00AC1A7B"/>
    <w:rsid w:val="00AF0AC2"/>
    <w:rsid w:val="00AF31FC"/>
    <w:rsid w:val="00AF59BE"/>
    <w:rsid w:val="00AF5E90"/>
    <w:rsid w:val="00AF6317"/>
    <w:rsid w:val="00B01D88"/>
    <w:rsid w:val="00B025DA"/>
    <w:rsid w:val="00B1124B"/>
    <w:rsid w:val="00B1292A"/>
    <w:rsid w:val="00B31DD6"/>
    <w:rsid w:val="00B33C80"/>
    <w:rsid w:val="00B44935"/>
    <w:rsid w:val="00B541CC"/>
    <w:rsid w:val="00B733AE"/>
    <w:rsid w:val="00B73964"/>
    <w:rsid w:val="00B90C4A"/>
    <w:rsid w:val="00B91143"/>
    <w:rsid w:val="00BB083B"/>
    <w:rsid w:val="00BB093C"/>
    <w:rsid w:val="00BB1005"/>
    <w:rsid w:val="00BB14AC"/>
    <w:rsid w:val="00BB54D4"/>
    <w:rsid w:val="00BC6FA5"/>
    <w:rsid w:val="00BD020B"/>
    <w:rsid w:val="00BD5B84"/>
    <w:rsid w:val="00BE21E9"/>
    <w:rsid w:val="00C03E2B"/>
    <w:rsid w:val="00C03EE0"/>
    <w:rsid w:val="00C0476A"/>
    <w:rsid w:val="00C17724"/>
    <w:rsid w:val="00C21290"/>
    <w:rsid w:val="00C23B6D"/>
    <w:rsid w:val="00C32093"/>
    <w:rsid w:val="00C41D19"/>
    <w:rsid w:val="00C42732"/>
    <w:rsid w:val="00C4586E"/>
    <w:rsid w:val="00C47D62"/>
    <w:rsid w:val="00C50356"/>
    <w:rsid w:val="00C52A8E"/>
    <w:rsid w:val="00C605A7"/>
    <w:rsid w:val="00C70FD9"/>
    <w:rsid w:val="00C755C3"/>
    <w:rsid w:val="00C75862"/>
    <w:rsid w:val="00C77C4B"/>
    <w:rsid w:val="00C92520"/>
    <w:rsid w:val="00C92C9A"/>
    <w:rsid w:val="00CA770C"/>
    <w:rsid w:val="00CC05DA"/>
    <w:rsid w:val="00CC385F"/>
    <w:rsid w:val="00CD64A5"/>
    <w:rsid w:val="00CF0CA4"/>
    <w:rsid w:val="00D002CA"/>
    <w:rsid w:val="00D2559C"/>
    <w:rsid w:val="00D3183A"/>
    <w:rsid w:val="00D33EE1"/>
    <w:rsid w:val="00D417E3"/>
    <w:rsid w:val="00D43BF1"/>
    <w:rsid w:val="00D453E1"/>
    <w:rsid w:val="00D5287D"/>
    <w:rsid w:val="00D60B5D"/>
    <w:rsid w:val="00D60D7E"/>
    <w:rsid w:val="00D62E4F"/>
    <w:rsid w:val="00D72518"/>
    <w:rsid w:val="00D91163"/>
    <w:rsid w:val="00D92005"/>
    <w:rsid w:val="00DA3408"/>
    <w:rsid w:val="00DA6AA2"/>
    <w:rsid w:val="00DB3E0E"/>
    <w:rsid w:val="00DB7A2E"/>
    <w:rsid w:val="00DD6604"/>
    <w:rsid w:val="00DD6613"/>
    <w:rsid w:val="00DE4449"/>
    <w:rsid w:val="00E01A54"/>
    <w:rsid w:val="00E12843"/>
    <w:rsid w:val="00E14B40"/>
    <w:rsid w:val="00E20006"/>
    <w:rsid w:val="00E21384"/>
    <w:rsid w:val="00E23977"/>
    <w:rsid w:val="00E26F11"/>
    <w:rsid w:val="00E3324C"/>
    <w:rsid w:val="00E349CC"/>
    <w:rsid w:val="00E45BDF"/>
    <w:rsid w:val="00E5164A"/>
    <w:rsid w:val="00E71378"/>
    <w:rsid w:val="00E749A9"/>
    <w:rsid w:val="00E82D78"/>
    <w:rsid w:val="00E83F00"/>
    <w:rsid w:val="00E90D9F"/>
    <w:rsid w:val="00EB0913"/>
    <w:rsid w:val="00EE27A7"/>
    <w:rsid w:val="00F129E7"/>
    <w:rsid w:val="00F12F09"/>
    <w:rsid w:val="00F17E64"/>
    <w:rsid w:val="00F2123D"/>
    <w:rsid w:val="00F333F6"/>
    <w:rsid w:val="00F4732A"/>
    <w:rsid w:val="00F522B4"/>
    <w:rsid w:val="00F56FA4"/>
    <w:rsid w:val="00F84ADC"/>
    <w:rsid w:val="00F917E8"/>
    <w:rsid w:val="00F925D6"/>
    <w:rsid w:val="00F959BD"/>
    <w:rsid w:val="00FA1438"/>
    <w:rsid w:val="00FA6F25"/>
    <w:rsid w:val="00FA7CEB"/>
    <w:rsid w:val="00FB0FB8"/>
    <w:rsid w:val="00FB2F22"/>
    <w:rsid w:val="00FB4479"/>
    <w:rsid w:val="00FC491B"/>
    <w:rsid w:val="00FD62BF"/>
    <w:rsid w:val="00FF7E0C"/>
    <w:rsid w:val="294C270E"/>
    <w:rsid w:val="5B30FBCE"/>
    <w:rsid w:val="6182DA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A4997"/>
  <w15:chartTrackingRefBased/>
  <w15:docId w15:val="{5E1658E2-A1DB-48B9-A406-250DC0C0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2E5"/>
    <w:rPr>
      <w:sz w:val="24"/>
      <w:lang w:eastAsia="en-US"/>
    </w:rPr>
  </w:style>
  <w:style w:type="paragraph" w:styleId="Heading1">
    <w:name w:val="heading 1"/>
    <w:basedOn w:val="Normal"/>
    <w:next w:val="Normal"/>
    <w:qFormat/>
    <w:pPr>
      <w:numPr>
        <w:numId w:val="8"/>
      </w:numPr>
      <w:jc w:val="center"/>
      <w:outlineLvl w:val="0"/>
    </w:pPr>
    <w:rPr>
      <w:rFonts w:ascii="Times New Roman Bold" w:hAnsi="Times New Roman Bold"/>
      <w:b/>
      <w:caps/>
      <w:kern w:val="28"/>
    </w:rPr>
  </w:style>
  <w:style w:type="paragraph" w:styleId="Heading2">
    <w:name w:val="heading 2"/>
    <w:basedOn w:val="Normal"/>
    <w:link w:val="Heading2Char"/>
    <w:qFormat/>
    <w:pPr>
      <w:numPr>
        <w:ilvl w:val="1"/>
        <w:numId w:val="8"/>
      </w:numPr>
      <w:spacing w:after="240"/>
      <w:jc w:val="both"/>
      <w:outlineLvl w:val="1"/>
    </w:pPr>
  </w:style>
  <w:style w:type="paragraph" w:styleId="Heading3">
    <w:name w:val="heading 3"/>
    <w:basedOn w:val="Normal"/>
    <w:link w:val="Heading3Char"/>
    <w:qFormat/>
    <w:pPr>
      <w:numPr>
        <w:ilvl w:val="2"/>
        <w:numId w:val="8"/>
      </w:numPr>
      <w:spacing w:after="240"/>
      <w:jc w:val="both"/>
      <w:outlineLvl w:val="2"/>
    </w:pPr>
  </w:style>
  <w:style w:type="paragraph" w:styleId="Heading4">
    <w:name w:val="heading 4"/>
    <w:basedOn w:val="Normal"/>
    <w:next w:val="BodyText"/>
    <w:qFormat/>
    <w:pPr>
      <w:keepNext/>
      <w:numPr>
        <w:ilvl w:val="3"/>
        <w:numId w:val="8"/>
      </w:numPr>
      <w:spacing w:after="240"/>
      <w:outlineLvl w:val="3"/>
    </w:pPr>
  </w:style>
  <w:style w:type="paragraph" w:styleId="Heading5">
    <w:name w:val="heading 5"/>
    <w:basedOn w:val="Normal"/>
    <w:next w:val="BodyText"/>
    <w:qFormat/>
    <w:pPr>
      <w:numPr>
        <w:ilvl w:val="4"/>
        <w:numId w:val="8"/>
      </w:numPr>
      <w:spacing w:after="240"/>
      <w:outlineLvl w:val="4"/>
    </w:pPr>
  </w:style>
  <w:style w:type="paragraph" w:styleId="Heading6">
    <w:name w:val="heading 6"/>
    <w:basedOn w:val="Normal"/>
    <w:next w:val="BodyText"/>
    <w:qFormat/>
    <w:pPr>
      <w:numPr>
        <w:ilvl w:val="5"/>
        <w:numId w:val="8"/>
      </w:numPr>
      <w:spacing w:after="240"/>
      <w:outlineLvl w:val="5"/>
    </w:pPr>
  </w:style>
  <w:style w:type="paragraph" w:styleId="Heading7">
    <w:name w:val="heading 7"/>
    <w:basedOn w:val="Normal"/>
    <w:next w:val="BodyText"/>
    <w:qFormat/>
    <w:pPr>
      <w:numPr>
        <w:ilvl w:val="6"/>
        <w:numId w:val="8"/>
      </w:numPr>
      <w:spacing w:after="240"/>
      <w:outlineLvl w:val="6"/>
    </w:pPr>
  </w:style>
  <w:style w:type="paragraph" w:styleId="Heading8">
    <w:name w:val="heading 8"/>
    <w:basedOn w:val="Normal"/>
    <w:next w:val="BodyText"/>
    <w:qFormat/>
    <w:pPr>
      <w:numPr>
        <w:ilvl w:val="7"/>
        <w:numId w:val="8"/>
      </w:numPr>
      <w:spacing w:after="240"/>
      <w:outlineLvl w:val="7"/>
    </w:pPr>
  </w:style>
  <w:style w:type="paragraph" w:styleId="Heading9">
    <w:name w:val="heading 9"/>
    <w:basedOn w:val="Normal"/>
    <w:next w:val="BodyText"/>
    <w:qFormat/>
    <w:pPr>
      <w:numPr>
        <w:ilvl w:val="8"/>
        <w:numId w:val="8"/>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jc w:val="both"/>
    </w:pPr>
  </w:style>
  <w:style w:type="paragraph" w:customStyle="1" w:styleId="ListNumberIndent">
    <w:name w:val="List Number Indent"/>
    <w:basedOn w:val="Normal"/>
    <w:pPr>
      <w:numPr>
        <w:numId w:val="1"/>
      </w:numPr>
      <w:spacing w:after="240"/>
      <w:ind w:left="720" w:hanging="720"/>
    </w:pPr>
  </w:style>
  <w:style w:type="paragraph" w:styleId="ListNumber">
    <w:name w:val="List Number"/>
    <w:basedOn w:val="Normal"/>
    <w:pPr>
      <w:numPr>
        <w:numId w:val="2"/>
      </w:numPr>
      <w:tabs>
        <w:tab w:val="left" w:pos="720"/>
      </w:tabs>
      <w:spacing w:after="240"/>
    </w:pPr>
  </w:style>
  <w:style w:type="paragraph" w:customStyle="1" w:styleId="BodyTextNoIndent">
    <w:name w:val="Body Text No Indent"/>
    <w:basedOn w:val="Normal"/>
    <w:pPr>
      <w:spacing w:after="240"/>
      <w:jc w:val="both"/>
    </w:pPr>
  </w:style>
  <w:style w:type="paragraph" w:customStyle="1" w:styleId="TableofContentsTitle">
    <w:name w:val="TableofContentsTitle"/>
    <w:basedOn w:val="Normal"/>
    <w:next w:val="BodyText"/>
    <w:pPr>
      <w:spacing w:after="240"/>
      <w:jc w:val="center"/>
    </w:pPr>
  </w:style>
  <w:style w:type="paragraph" w:styleId="BlockText">
    <w:name w:val="Block Text"/>
    <w:basedOn w:val="Normal"/>
    <w:pPr>
      <w:spacing w:after="240"/>
      <w:ind w:left="1440" w:right="1440"/>
    </w:pPr>
  </w:style>
  <w:style w:type="paragraph" w:customStyle="1" w:styleId="BlockTextwithTab">
    <w:name w:val="Block Text with Tab"/>
    <w:basedOn w:val="Normal"/>
    <w:pPr>
      <w:spacing w:after="240"/>
      <w:ind w:left="1440" w:right="1440" w:firstLine="720"/>
    </w:pPr>
  </w:style>
  <w:style w:type="paragraph" w:styleId="BodyTextIndent">
    <w:name w:val="Body Text Indent"/>
    <w:basedOn w:val="Normal"/>
    <w:pPr>
      <w:spacing w:after="240"/>
      <w:ind w:firstLine="1440"/>
    </w:pPr>
  </w:style>
  <w:style w:type="character" w:styleId="FollowedHyperlink">
    <w:name w:val="FollowedHyperlink"/>
    <w:rPr>
      <w:color w:val="800080"/>
      <w:u w:val="none"/>
    </w:rPr>
  </w:style>
  <w:style w:type="paragraph" w:styleId="BodyText2">
    <w:name w:val="Body Text 2"/>
    <w:basedOn w:val="BodyText"/>
    <w:pPr>
      <w:spacing w:after="0" w:line="480" w:lineRule="auto"/>
    </w:pPr>
  </w:style>
  <w:style w:type="character" w:styleId="Hyperlink">
    <w:name w:val="Hyperlink"/>
    <w:rPr>
      <w:color w:val="008080"/>
      <w:u w:val="none"/>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DocX97Comment">
    <w:name w:val="DocX97Comment"/>
    <w:basedOn w:val="Normal"/>
    <w:rPr>
      <w:b/>
      <w:i/>
      <w:color w:val="FF0000"/>
      <w:sz w:val="16"/>
    </w:rPr>
  </w:style>
  <w:style w:type="character" w:styleId="FootnoteReference">
    <w:name w:val="footnote reference"/>
    <w:semiHidden/>
    <w:rPr>
      <w:vertAlign w:val="superscript"/>
    </w:rPr>
  </w:style>
  <w:style w:type="paragraph" w:styleId="FootnoteText">
    <w:name w:val="footnote text"/>
    <w:basedOn w:val="Normal"/>
    <w:semiHidden/>
    <w:rPr>
      <w:snapToGrid w:val="0"/>
    </w:rPr>
  </w:style>
  <w:style w:type="paragraph" w:styleId="Footer">
    <w:name w:val="footer"/>
    <w:basedOn w:val="Normal"/>
    <w:link w:val="FooterChar"/>
    <w:uiPriority w:val="99"/>
    <w:pPr>
      <w:tabs>
        <w:tab w:val="center" w:pos="4680"/>
        <w:tab w:val="right" w:pos="9360"/>
      </w:tabs>
    </w:pPr>
    <w:rPr>
      <w:snapToGrid w:val="0"/>
      <w:sz w:val="20"/>
    </w:rPr>
  </w:style>
  <w:style w:type="paragraph" w:styleId="EndnoteText">
    <w:name w:val="endnote text"/>
    <w:basedOn w:val="Normal"/>
    <w:semiHidden/>
  </w:style>
  <w:style w:type="character" w:customStyle="1" w:styleId="ParaNum">
    <w:name w:val="ParaNum"/>
    <w:basedOn w:val="DefaultParagraphFont"/>
  </w:style>
  <w:style w:type="paragraph" w:styleId="BodyTextFirstIndent">
    <w:name w:val="Body Text First Indent"/>
    <w:basedOn w:val="BodyText"/>
    <w:pPr>
      <w:tabs>
        <w:tab w:val="left" w:pos="720"/>
        <w:tab w:val="left" w:pos="1440"/>
      </w:tabs>
      <w:ind w:firstLine="1440"/>
    </w:pPr>
  </w:style>
  <w:style w:type="paragraph" w:styleId="BodyTextFirstIndent2">
    <w:name w:val="Body Text First Indent 2"/>
    <w:basedOn w:val="BodyTextIndent"/>
    <w:pPr>
      <w:spacing w:after="0" w:line="480" w:lineRule="auto"/>
    </w:pPr>
  </w:style>
  <w:style w:type="paragraph" w:styleId="Header">
    <w:name w:val="header"/>
    <w:basedOn w:val="Normal"/>
    <w:pPr>
      <w:tabs>
        <w:tab w:val="center" w:pos="4320"/>
        <w:tab w:val="right" w:pos="8640"/>
      </w:tabs>
    </w:pPr>
  </w:style>
  <w:style w:type="character" w:styleId="PageNumber">
    <w:name w:val="page number"/>
    <w:rPr>
      <w:position w:val="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ody">
    <w:name w:val="TableBody"/>
    <w:basedOn w:val="Normal"/>
    <w:rPr>
      <w:szCs w:val="24"/>
    </w:rPr>
  </w:style>
  <w:style w:type="paragraph" w:customStyle="1" w:styleId="SignatureLine">
    <w:name w:val="SignatureLine"/>
    <w:basedOn w:val="Normal"/>
    <w:next w:val="Normal"/>
    <w:pPr>
      <w:spacing w:after="240"/>
    </w:pPr>
    <w:rPr>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12895"/>
    <w:rPr>
      <w:sz w:val="24"/>
    </w:rPr>
  </w:style>
  <w:style w:type="character" w:customStyle="1" w:styleId="BodyTextChar">
    <w:name w:val="Body Text Char"/>
    <w:link w:val="BodyText"/>
    <w:rsid w:val="00A12895"/>
    <w:rPr>
      <w:sz w:val="24"/>
    </w:rPr>
  </w:style>
  <w:style w:type="character" w:customStyle="1" w:styleId="Heading2Char">
    <w:name w:val="Heading 2 Char"/>
    <w:link w:val="Heading2"/>
    <w:rsid w:val="009C742F"/>
    <w:rPr>
      <w:sz w:val="24"/>
    </w:rPr>
  </w:style>
  <w:style w:type="paragraph" w:styleId="BalloonText">
    <w:name w:val="Balloon Text"/>
    <w:basedOn w:val="Normal"/>
    <w:link w:val="BalloonTextChar"/>
    <w:rsid w:val="003276FE"/>
    <w:rPr>
      <w:rFonts w:ascii="Tahoma" w:hAnsi="Tahoma" w:cs="Tahoma"/>
      <w:sz w:val="16"/>
      <w:szCs w:val="16"/>
    </w:rPr>
  </w:style>
  <w:style w:type="character" w:customStyle="1" w:styleId="BalloonTextChar">
    <w:name w:val="Balloon Text Char"/>
    <w:link w:val="BalloonText"/>
    <w:rsid w:val="003276FE"/>
    <w:rPr>
      <w:rFonts w:ascii="Tahoma" w:hAnsi="Tahoma" w:cs="Tahoma"/>
      <w:sz w:val="16"/>
      <w:szCs w:val="16"/>
    </w:rPr>
  </w:style>
  <w:style w:type="character" w:customStyle="1" w:styleId="FooterChar">
    <w:name w:val="Footer Char"/>
    <w:basedOn w:val="DefaultParagraphFont"/>
    <w:link w:val="Footer"/>
    <w:uiPriority w:val="99"/>
    <w:rsid w:val="00C03E2B"/>
    <w:rPr>
      <w:snapToGrid w:val="0"/>
      <w:lang w:eastAsia="en-US"/>
    </w:rPr>
  </w:style>
  <w:style w:type="paragraph" w:styleId="ListParagraph">
    <w:name w:val="List Paragraph"/>
    <w:basedOn w:val="Normal"/>
    <w:uiPriority w:val="34"/>
    <w:qFormat/>
    <w:rsid w:val="00966476"/>
    <w:pPr>
      <w:ind w:left="720"/>
      <w:contextualSpacing/>
    </w:pPr>
  </w:style>
  <w:style w:type="character" w:customStyle="1" w:styleId="normaltextrun">
    <w:name w:val="normaltextrun"/>
    <w:basedOn w:val="DefaultParagraphFont"/>
    <w:rsid w:val="00480AF1"/>
  </w:style>
  <w:style w:type="character" w:customStyle="1" w:styleId="eop">
    <w:name w:val="eop"/>
    <w:basedOn w:val="DefaultParagraphFont"/>
    <w:rsid w:val="0048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FAC8-12CC-46CB-8F91-B4A08087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&lt;&lt;&lt;To typist:  paragraph numbering is complicated - if Section headings are moved or changed the numbering will have to be adjusted - pls check for this&gt;&gt;&gt;</vt:lpstr>
    </vt:vector>
  </TitlesOfParts>
  <Company>MEC</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&lt;&lt;&lt;To typist:  paragraph numbering is complicated - if Section headings are moved or changed the numbering will have to be adjusted - pls check for this&gt;&gt;&gt;</dc:title>
  <dc:subject/>
  <dc:creator>Convproj</dc:creator>
  <cp:keywords/>
  <cp:lastModifiedBy>clay.billingsley@gmail.com</cp:lastModifiedBy>
  <cp:revision>2</cp:revision>
  <cp:lastPrinted>2021-01-31T21:06:00Z</cp:lastPrinted>
  <dcterms:created xsi:type="dcterms:W3CDTF">2021-02-26T19:18:00Z</dcterms:created>
  <dcterms:modified xsi:type="dcterms:W3CDTF">2021-02-26T19:18:00Z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M JRH1 2535028 v1_x000d_
2901084-000001</vt:lpwstr>
  </property>
</Properties>
</file>